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A61" w:rsidRPr="00047509" w:rsidRDefault="004E1615">
      <w:pPr>
        <w:spacing w:after="0" w:line="264" w:lineRule="auto"/>
        <w:jc w:val="both"/>
        <w:rPr>
          <w:rFonts w:ascii="Times New Roman" w:hAnsi="Times New Roman" w:cs="Times New Roman"/>
          <w:b/>
          <w:sz w:val="24"/>
          <w:szCs w:val="24"/>
        </w:rPr>
      </w:pPr>
      <w:r w:rsidRPr="00047509">
        <w:rPr>
          <w:rFonts w:ascii="Times New Roman" w:hAnsi="Times New Roman" w:cs="Times New Roman"/>
          <w:b/>
          <w:sz w:val="24"/>
          <w:szCs w:val="24"/>
        </w:rPr>
        <w:t>Osobitná časť</w:t>
      </w:r>
      <w:r w:rsidR="000045F0" w:rsidRPr="00047509">
        <w:rPr>
          <w:rFonts w:ascii="Times New Roman" w:hAnsi="Times New Roman" w:cs="Times New Roman"/>
          <w:b/>
          <w:sz w:val="24"/>
          <w:szCs w:val="24"/>
        </w:rPr>
        <w:t xml:space="preserve"> </w:t>
      </w:r>
    </w:p>
    <w:p w:rsidR="003F7A61" w:rsidRPr="00047509" w:rsidRDefault="003F7A61">
      <w:pPr>
        <w:spacing w:after="0" w:line="264" w:lineRule="auto"/>
        <w:jc w:val="both"/>
        <w:rPr>
          <w:rFonts w:ascii="Times New Roman" w:hAnsi="Times New Roman" w:cs="Times New Roman"/>
          <w:b/>
          <w:sz w:val="24"/>
          <w:szCs w:val="24"/>
        </w:rPr>
      </w:pPr>
    </w:p>
    <w:p w:rsidR="003F7A61" w:rsidRPr="00047509" w:rsidRDefault="004E1615">
      <w:pPr>
        <w:spacing w:after="0" w:line="264" w:lineRule="auto"/>
        <w:jc w:val="both"/>
        <w:rPr>
          <w:rFonts w:ascii="Times New Roman" w:hAnsi="Times New Roman" w:cs="Times New Roman"/>
          <w:b/>
          <w:sz w:val="24"/>
          <w:szCs w:val="24"/>
        </w:rPr>
      </w:pPr>
      <w:r w:rsidRPr="00047509">
        <w:rPr>
          <w:rFonts w:ascii="Times New Roman" w:hAnsi="Times New Roman" w:cs="Times New Roman"/>
          <w:b/>
          <w:sz w:val="24"/>
          <w:szCs w:val="24"/>
        </w:rPr>
        <w:t>K čl. I</w:t>
      </w:r>
    </w:p>
    <w:p w:rsidR="003F7A61" w:rsidRPr="00047509" w:rsidRDefault="003F7A61">
      <w:pPr>
        <w:spacing w:after="0" w:line="264" w:lineRule="auto"/>
        <w:jc w:val="both"/>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 xml:space="preserve">K bodu 1 </w:t>
      </w:r>
      <w:r w:rsidRPr="000603BC">
        <w:rPr>
          <w:rFonts w:ascii="Times New Roman" w:hAnsi="Times New Roman" w:cs="Times New Roman"/>
          <w:b/>
          <w:sz w:val="24"/>
          <w:szCs w:val="24"/>
        </w:rPr>
        <w:t>[§ 2 ods. 2 a 3]</w:t>
      </w:r>
      <w:r w:rsidR="003705D6" w:rsidRPr="00047509">
        <w:rPr>
          <w:rFonts w:ascii="Times New Roman" w:hAnsi="Times New Roman" w:cs="Times New Roman"/>
          <w:b/>
          <w:sz w:val="24"/>
          <w:szCs w:val="24"/>
        </w:rPr>
        <w:t xml:space="preserve"> </w:t>
      </w:r>
    </w:p>
    <w:p w:rsidR="003F7A61" w:rsidRPr="00047509" w:rsidRDefault="003F7A61">
      <w:pPr>
        <w:spacing w:after="0" w:line="240" w:lineRule="auto"/>
        <w:jc w:val="both"/>
        <w:rPr>
          <w:rFonts w:ascii="Times New Roman" w:eastAsia="Times New Roman" w:hAnsi="Times New Roman" w:cs="Times New Roman"/>
          <w:sz w:val="24"/>
          <w:szCs w:val="24"/>
        </w:rPr>
      </w:pPr>
    </w:p>
    <w:p w:rsidR="003F7A61" w:rsidRPr="00047509" w:rsidRDefault="004E1615">
      <w:pPr>
        <w:spacing w:after="0" w:line="240" w:lineRule="auto"/>
        <w:jc w:val="both"/>
        <w:rPr>
          <w:rFonts w:ascii="Times New Roman" w:eastAsia="Times New Roman" w:hAnsi="Times New Roman" w:cs="Times New Roman"/>
          <w:sz w:val="24"/>
          <w:szCs w:val="24"/>
        </w:rPr>
      </w:pPr>
      <w:r w:rsidRPr="00047509">
        <w:rPr>
          <w:rFonts w:ascii="Times New Roman" w:eastAsia="Times New Roman" w:hAnsi="Times New Roman" w:cs="Times New Roman"/>
          <w:sz w:val="24"/>
          <w:szCs w:val="24"/>
        </w:rPr>
        <w:t>Dôležitým prvkom návrhu zákona je spresnenie definícií základných pojmov, ktoré tvoria základ pre posudzovanie oprávnenosti subjektov a aktivít v systéme sociálnej ekonomiky, pretože precízne definovanie týchto kategórií prispeje k zjednoteniu výkladu, zvýšeniu právnej istoty a transparentnosti rozhodovania.</w:t>
      </w:r>
    </w:p>
    <w:p w:rsidR="003F7A61" w:rsidRPr="00047509" w:rsidRDefault="003F7A61">
      <w:pPr>
        <w:spacing w:after="0" w:line="240" w:lineRule="auto"/>
        <w:jc w:val="both"/>
        <w:rPr>
          <w:rFonts w:ascii="Times New Roman" w:eastAsia="Times New Roman" w:hAnsi="Times New Roman" w:cs="Times New Roman"/>
          <w:sz w:val="24"/>
          <w:szCs w:val="24"/>
        </w:rPr>
      </w:pPr>
    </w:p>
    <w:p w:rsidR="003F7A61" w:rsidRPr="00047509" w:rsidRDefault="004E1615">
      <w:pPr>
        <w:spacing w:after="0" w:line="240" w:lineRule="auto"/>
        <w:jc w:val="both"/>
        <w:rPr>
          <w:rFonts w:ascii="Times New Roman" w:eastAsia="Times New Roman" w:hAnsi="Times New Roman" w:cs="Times New Roman"/>
          <w:sz w:val="24"/>
          <w:szCs w:val="24"/>
        </w:rPr>
      </w:pPr>
      <w:r w:rsidRPr="00047509">
        <w:rPr>
          <w:rFonts w:ascii="Times New Roman" w:eastAsia="Times New Roman" w:hAnsi="Times New Roman" w:cs="Times New Roman"/>
          <w:sz w:val="24"/>
          <w:szCs w:val="24"/>
        </w:rPr>
        <w:t>Navrhuje sa vo všeobecnosti kto sa považuje za znevýhodnenú osobu, zdravotne znevýhodnenú osobu a zraniteľnú osobu pre účely celého zákona. A to z dôvodu potreby širšieho vnímania znevýhodnených skupín pre účely adresnejšieho poskytovania rôznych spoločensky prospešných služieb týmto osobám prostredníctvom sociálnych podnikov, a tým efektívnejšieho dosahovania pozitívneho sociálneho vplyvu, ktorý má v konečnom dôsledku dopad na spoločnosť ako takú.</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 xml:space="preserve">K bodom 2, 3 a </w:t>
      </w:r>
      <w:r w:rsidRPr="000603BC">
        <w:rPr>
          <w:rFonts w:ascii="Times New Roman" w:hAnsi="Times New Roman" w:cs="Times New Roman"/>
          <w:b/>
          <w:sz w:val="24"/>
          <w:szCs w:val="24"/>
        </w:rPr>
        <w:t>4 [§ 2 ods. 5, ods. 6 a ods. 7</w:t>
      </w:r>
      <w:r w:rsidRPr="000603BC">
        <w:t xml:space="preserve"> </w:t>
      </w:r>
      <w:r w:rsidRPr="000603BC">
        <w:rPr>
          <w:rFonts w:ascii="Times New Roman" w:hAnsi="Times New Roman" w:cs="Times New Roman"/>
          <w:b/>
          <w:sz w:val="24"/>
          <w:szCs w:val="24"/>
        </w:rPr>
        <w:t>písm. g) a h)]</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jc w:val="both"/>
        <w:rPr>
          <w:rFonts w:ascii="Times New Roman" w:eastAsia="Times New Roman" w:hAnsi="Times New Roman" w:cs="Times New Roman"/>
          <w:sz w:val="24"/>
          <w:szCs w:val="24"/>
          <w:lang w:eastAsia="sk-SK"/>
        </w:rPr>
      </w:pPr>
      <w:r w:rsidRPr="00047509">
        <w:rPr>
          <w:rFonts w:ascii="Times New Roman" w:eastAsia="Times New Roman" w:hAnsi="Times New Roman" w:cs="Times New Roman"/>
          <w:sz w:val="24"/>
          <w:szCs w:val="24"/>
          <w:lang w:eastAsia="sk-SK"/>
        </w:rPr>
        <w:t>Navrhovaná úprava ustanovení § 2 ods. 5, 6 a 7 zákona je zameraná na presné a jednoznačné definovanie pojmu znevýhodnenej, zdravotne znevýhodnenej a zraniteľnej osoby. Hlavným cieľom je jasné vymedzenie podporovaných skupín v rámci sociálnej ekonomiky, čím sa odstránia nejasnosti, ktoré v aplikačnej praxi vznikali pri posudzovaní jednotlivých druhov znevýhodnenia. Táto zmena má zaistiť, že jednotné kritériá budú uplatňované rovnako pri poskytovaní finančnej pomoci, ako aj pri priznávaní štatútu sociálnym podnikom ako subjektom sociálnej ekonomiky.</w:t>
      </w:r>
    </w:p>
    <w:p w:rsidR="003F7A61" w:rsidRPr="00047509" w:rsidRDefault="004E1615">
      <w:pPr>
        <w:spacing w:after="0" w:line="264" w:lineRule="auto"/>
        <w:jc w:val="both"/>
        <w:rPr>
          <w:rFonts w:ascii="Times New Roman" w:eastAsia="Times New Roman" w:hAnsi="Times New Roman" w:cs="Times New Roman"/>
          <w:sz w:val="24"/>
          <w:szCs w:val="24"/>
          <w:lang w:eastAsia="sk-SK"/>
        </w:rPr>
      </w:pPr>
      <w:r w:rsidRPr="00047509">
        <w:rPr>
          <w:rFonts w:ascii="Times New Roman" w:eastAsia="Times New Roman" w:hAnsi="Times New Roman" w:cs="Times New Roman"/>
          <w:sz w:val="24"/>
          <w:szCs w:val="24"/>
          <w:lang w:eastAsia="sk-SK"/>
        </w:rPr>
        <w:t> </w:t>
      </w:r>
    </w:p>
    <w:p w:rsidR="003F7A61" w:rsidRPr="00047509" w:rsidRDefault="004E1615">
      <w:pPr>
        <w:spacing w:after="0" w:line="264" w:lineRule="auto"/>
        <w:jc w:val="both"/>
        <w:rPr>
          <w:rFonts w:ascii="Times New Roman" w:eastAsia="Times New Roman" w:hAnsi="Times New Roman" w:cs="Times New Roman"/>
          <w:sz w:val="24"/>
          <w:szCs w:val="24"/>
          <w:lang w:eastAsia="sk-SK"/>
        </w:rPr>
      </w:pPr>
      <w:r w:rsidRPr="00047509">
        <w:rPr>
          <w:rFonts w:ascii="Times New Roman" w:eastAsia="Times New Roman" w:hAnsi="Times New Roman" w:cs="Times New Roman"/>
          <w:sz w:val="24"/>
          <w:szCs w:val="24"/>
          <w:lang w:eastAsia="sk-SK"/>
        </w:rPr>
        <w:t>Pôvodné znenie ustanovenia zákona obsahovalo všeobecnejšie stanovené kritériá, ktoré spôsobovali problémy v praxi, najmä pri dokladovaní, či posudzovaní práv na priznanie štatútu registrovaného sociálneho podniku.</w:t>
      </w:r>
    </w:p>
    <w:p w:rsidR="003F7A61" w:rsidRPr="00047509" w:rsidRDefault="004E1615">
      <w:pPr>
        <w:spacing w:after="0" w:line="264" w:lineRule="auto"/>
        <w:jc w:val="both"/>
        <w:rPr>
          <w:rFonts w:ascii="Times New Roman" w:eastAsia="Times New Roman" w:hAnsi="Times New Roman" w:cs="Times New Roman"/>
          <w:sz w:val="24"/>
          <w:szCs w:val="24"/>
          <w:lang w:eastAsia="sk-SK"/>
        </w:rPr>
      </w:pPr>
      <w:r w:rsidRPr="00047509">
        <w:rPr>
          <w:rFonts w:ascii="Times New Roman" w:eastAsia="Times New Roman" w:hAnsi="Times New Roman" w:cs="Times New Roman"/>
          <w:sz w:val="24"/>
          <w:szCs w:val="24"/>
          <w:lang w:eastAsia="sk-SK"/>
        </w:rPr>
        <w:t> </w:t>
      </w:r>
    </w:p>
    <w:p w:rsidR="003F7A61" w:rsidRPr="00047509" w:rsidRDefault="004E1615">
      <w:pPr>
        <w:spacing w:after="0" w:line="264" w:lineRule="auto"/>
        <w:jc w:val="both"/>
        <w:rPr>
          <w:rFonts w:ascii="Times New Roman" w:eastAsia="Times New Roman" w:hAnsi="Times New Roman" w:cs="Times New Roman"/>
          <w:sz w:val="24"/>
          <w:szCs w:val="24"/>
          <w:lang w:eastAsia="sk-SK"/>
        </w:rPr>
      </w:pPr>
      <w:r w:rsidRPr="00047509">
        <w:rPr>
          <w:rFonts w:ascii="Times New Roman" w:eastAsia="Times New Roman" w:hAnsi="Times New Roman" w:cs="Times New Roman"/>
          <w:sz w:val="24"/>
          <w:szCs w:val="24"/>
          <w:lang w:eastAsia="sk-SK"/>
        </w:rPr>
        <w:t>Spresnením definícií sa zavádza jasné vymedzenie cieľových skupín, na ktoré sú opatrenia sociálnej ekonomiky zamerané. Tým sa zvyšuje transparentnosť schvaľovacieho procesu, právna istota subjektov ako aj jednotlivcov, a zároveň sa zabezpečí efektívnosť pomoci pre osoby so zníženými možnosťami uplatnenia sa na trhu práce.</w:t>
      </w:r>
    </w:p>
    <w:p w:rsidR="003F7A61" w:rsidRPr="00047509" w:rsidRDefault="004E1615">
      <w:pPr>
        <w:pStyle w:val="Normlnywebov"/>
        <w:jc w:val="both"/>
      </w:pPr>
      <w:r w:rsidRPr="00047509">
        <w:t>Precizuje sa definícia zdravotne znevýhodnenej osoby, ktorá nie je uznaná za invalidnú, ale má dlhodobé zdravotné postihnutie, ktoré znižuje jej plnohodnotné a účinné zapojenie sa do pracovnej činnosti v porovnaní so zdravou fyzickou osobou, ktoré podľa poznatkov lekárskej vedy má trvať najmenej dva roky. Znížením sa nerozumie úplná neschopnosť zapojiť sa do pracovnej činnosti takto zdravotne znevýhodnenej osoby.</w:t>
      </w:r>
    </w:p>
    <w:p w:rsidR="003F7A61" w:rsidRPr="00047509" w:rsidRDefault="004E1615">
      <w:pPr>
        <w:pStyle w:val="Normlnywebov"/>
        <w:jc w:val="both"/>
      </w:pPr>
      <w:r w:rsidRPr="00047509">
        <w:t xml:space="preserve">Navrhovaná úprava má významný dopad na efektívnosť, spravodlivosť a adresnosť opatrení sociálnej ekonomiky. Lepšie zacielenie podpory na skutočne oprávnené osoby sa predchádza neefektívnemu alebo neoprávnenému čerpaniu verejných zdrojov. </w:t>
      </w:r>
    </w:p>
    <w:p w:rsidR="00525B81" w:rsidRPr="00047509" w:rsidRDefault="00525B81">
      <w:pPr>
        <w:pStyle w:val="Normlnywebov"/>
        <w:jc w:val="both"/>
      </w:pPr>
    </w:p>
    <w:p w:rsidR="001405A1" w:rsidRPr="00047509" w:rsidRDefault="001405A1" w:rsidP="001405A1">
      <w:pPr>
        <w:spacing w:after="0" w:line="240" w:lineRule="auto"/>
        <w:rPr>
          <w:rFonts w:ascii="Times New Roman" w:hAnsi="Times New Roman" w:cs="Times New Roman"/>
          <w:b/>
          <w:sz w:val="24"/>
          <w:szCs w:val="24"/>
        </w:rPr>
      </w:pPr>
      <w:r w:rsidRPr="00047509">
        <w:rPr>
          <w:rFonts w:ascii="Times New Roman" w:hAnsi="Times New Roman" w:cs="Times New Roman"/>
          <w:b/>
          <w:sz w:val="24"/>
          <w:szCs w:val="24"/>
        </w:rPr>
        <w:lastRenderedPageBreak/>
        <w:t>K bodu 5 [§ 2 ods. 7 písm. i)]</w:t>
      </w:r>
    </w:p>
    <w:p w:rsidR="00B93384" w:rsidRPr="00047509" w:rsidRDefault="00B93384" w:rsidP="001405A1">
      <w:pPr>
        <w:spacing w:after="0" w:line="240" w:lineRule="auto"/>
        <w:jc w:val="both"/>
        <w:rPr>
          <w:rFonts w:ascii="Times New Roman" w:hAnsi="Times New Roman" w:cs="Times New Roman"/>
          <w:bCs/>
          <w:sz w:val="24"/>
          <w:szCs w:val="24"/>
        </w:rPr>
      </w:pPr>
    </w:p>
    <w:p w:rsidR="001405A1" w:rsidRPr="00047509" w:rsidRDefault="001405A1" w:rsidP="001405A1">
      <w:pPr>
        <w:spacing w:after="0" w:line="240" w:lineRule="auto"/>
        <w:jc w:val="both"/>
        <w:rPr>
          <w:rFonts w:ascii="Times New Roman" w:hAnsi="Times New Roman" w:cs="Times New Roman"/>
          <w:bCs/>
          <w:sz w:val="24"/>
          <w:szCs w:val="24"/>
        </w:rPr>
      </w:pPr>
      <w:r w:rsidRPr="00047509">
        <w:rPr>
          <w:rFonts w:ascii="Times New Roman" w:hAnsi="Times New Roman" w:cs="Times New Roman"/>
          <w:bCs/>
          <w:sz w:val="24"/>
          <w:szCs w:val="24"/>
        </w:rPr>
        <w:t xml:space="preserve">Precizuje sa, že na účely zákona sa za poberateľa starobného dôchodku považuje fyzická osoba </w:t>
      </w:r>
      <w:r w:rsidR="00DC6FA7">
        <w:rPr>
          <w:rFonts w:ascii="Times New Roman" w:hAnsi="Times New Roman" w:cs="Times New Roman"/>
          <w:bCs/>
          <w:sz w:val="24"/>
          <w:szCs w:val="24"/>
        </w:rPr>
        <w:t>odo dňa</w:t>
      </w:r>
      <w:r w:rsidRPr="00047509">
        <w:rPr>
          <w:rFonts w:ascii="Times New Roman" w:hAnsi="Times New Roman" w:cs="Times New Roman"/>
          <w:bCs/>
          <w:sz w:val="24"/>
          <w:szCs w:val="24"/>
        </w:rPr>
        <w:t xml:space="preserve"> vydania rozhodnutia o priznaní starobného dôchodku</w:t>
      </w:r>
      <w:r w:rsidR="00B93384" w:rsidRPr="00047509">
        <w:rPr>
          <w:rFonts w:ascii="Times New Roman" w:hAnsi="Times New Roman" w:cs="Times New Roman"/>
          <w:bCs/>
          <w:sz w:val="24"/>
          <w:szCs w:val="24"/>
        </w:rPr>
        <w:t>.</w:t>
      </w:r>
    </w:p>
    <w:p w:rsidR="001405A1" w:rsidRPr="00047509" w:rsidRDefault="001405A1" w:rsidP="001405A1">
      <w:pPr>
        <w:spacing w:after="0" w:line="240" w:lineRule="auto"/>
        <w:jc w:val="both"/>
        <w:rPr>
          <w:rFonts w:ascii="Times New Roman" w:hAnsi="Times New Roman" w:cs="Times New Roman"/>
          <w:bCs/>
          <w:sz w:val="24"/>
          <w:szCs w:val="24"/>
        </w:rPr>
      </w:pPr>
    </w:p>
    <w:p w:rsidR="003F7A61" w:rsidRPr="00047509" w:rsidRDefault="004E1615">
      <w:pPr>
        <w:spacing w:after="0" w:line="240" w:lineRule="auto"/>
        <w:rPr>
          <w:rFonts w:ascii="Times New Roman" w:hAnsi="Times New Roman" w:cs="Times New Roman"/>
          <w:b/>
          <w:sz w:val="24"/>
          <w:szCs w:val="24"/>
        </w:rPr>
      </w:pPr>
      <w:r w:rsidRPr="00047509">
        <w:rPr>
          <w:rFonts w:ascii="Times New Roman" w:hAnsi="Times New Roman" w:cs="Times New Roman"/>
          <w:b/>
          <w:sz w:val="24"/>
          <w:szCs w:val="24"/>
        </w:rPr>
        <w:t xml:space="preserve">K bodu </w:t>
      </w:r>
      <w:r w:rsidR="0057649A" w:rsidRPr="00047509">
        <w:rPr>
          <w:rFonts w:ascii="Times New Roman" w:hAnsi="Times New Roman" w:cs="Times New Roman"/>
          <w:b/>
          <w:sz w:val="24"/>
          <w:szCs w:val="24"/>
        </w:rPr>
        <w:t>6</w:t>
      </w:r>
      <w:r w:rsidRPr="00047509">
        <w:rPr>
          <w:rFonts w:ascii="Times New Roman" w:hAnsi="Times New Roman" w:cs="Times New Roman"/>
          <w:b/>
          <w:sz w:val="24"/>
          <w:szCs w:val="24"/>
        </w:rPr>
        <w:t xml:space="preserve"> [§ 2 ods. 7 písm. j)</w:t>
      </w:r>
      <w:r w:rsidR="00481303" w:rsidRPr="00047509">
        <w:rPr>
          <w:rFonts w:ascii="Times New Roman" w:hAnsi="Times New Roman" w:cs="Times New Roman"/>
          <w:b/>
          <w:sz w:val="24"/>
          <w:szCs w:val="24"/>
        </w:rPr>
        <w:t xml:space="preserve"> a § 13 ods. 3</w:t>
      </w:r>
      <w:r w:rsidRPr="00047509">
        <w:rPr>
          <w:rFonts w:ascii="Times New Roman" w:hAnsi="Times New Roman" w:cs="Times New Roman"/>
          <w:b/>
          <w:sz w:val="24"/>
          <w:szCs w:val="24"/>
        </w:rPr>
        <w:t>]</w:t>
      </w:r>
    </w:p>
    <w:p w:rsidR="003F7A61" w:rsidRPr="00047509" w:rsidRDefault="004E1615">
      <w:pPr>
        <w:pStyle w:val="Normlnywebov"/>
        <w:spacing w:after="0" w:afterAutospacing="0"/>
        <w:jc w:val="both"/>
      </w:pPr>
      <w:r w:rsidRPr="00047509">
        <w:t>Legislatívno-technická úprava.</w:t>
      </w:r>
    </w:p>
    <w:p w:rsidR="003F7A61" w:rsidRPr="00047509" w:rsidRDefault="003F7A61">
      <w:pPr>
        <w:spacing w:after="0" w:line="240" w:lineRule="auto"/>
        <w:rPr>
          <w:rFonts w:ascii="Times New Roman" w:hAnsi="Times New Roman" w:cs="Times New Roman"/>
          <w:b/>
          <w:sz w:val="24"/>
          <w:szCs w:val="24"/>
        </w:rPr>
      </w:pPr>
    </w:p>
    <w:p w:rsidR="003F7A61" w:rsidRPr="00047509" w:rsidRDefault="004E1615">
      <w:pPr>
        <w:spacing w:after="0" w:line="240" w:lineRule="auto"/>
        <w:rPr>
          <w:rFonts w:ascii="Times New Roman" w:hAnsi="Times New Roman" w:cs="Times New Roman"/>
          <w:b/>
          <w:sz w:val="24"/>
          <w:szCs w:val="24"/>
        </w:rPr>
      </w:pPr>
      <w:r w:rsidRPr="00047509">
        <w:rPr>
          <w:rFonts w:ascii="Times New Roman" w:hAnsi="Times New Roman" w:cs="Times New Roman"/>
          <w:b/>
          <w:sz w:val="24"/>
          <w:szCs w:val="24"/>
        </w:rPr>
        <w:t>K bodom 7</w:t>
      </w:r>
      <w:r w:rsidR="0057649A" w:rsidRPr="00047509">
        <w:rPr>
          <w:rFonts w:ascii="Times New Roman" w:hAnsi="Times New Roman" w:cs="Times New Roman"/>
          <w:b/>
          <w:sz w:val="24"/>
          <w:szCs w:val="24"/>
        </w:rPr>
        <w:t xml:space="preserve"> a 8</w:t>
      </w:r>
      <w:r w:rsidRPr="00047509">
        <w:rPr>
          <w:rFonts w:ascii="Times New Roman" w:hAnsi="Times New Roman" w:cs="Times New Roman"/>
          <w:b/>
          <w:sz w:val="24"/>
          <w:szCs w:val="24"/>
        </w:rPr>
        <w:t xml:space="preserve">  [§ 2 ods. 8 písm. a) a § 2 ods. 9]</w:t>
      </w:r>
    </w:p>
    <w:p w:rsidR="003F7A61" w:rsidRPr="00047509" w:rsidRDefault="004E1615">
      <w:pPr>
        <w:pStyle w:val="Normlnywebov"/>
        <w:spacing w:after="0" w:afterAutospacing="0"/>
        <w:jc w:val="both"/>
      </w:pPr>
      <w:r w:rsidRPr="00047509">
        <w:t>Legislatívno-technická úprava.</w:t>
      </w:r>
    </w:p>
    <w:p w:rsidR="003F7A61" w:rsidRPr="00047509" w:rsidRDefault="004E1615">
      <w:pPr>
        <w:pStyle w:val="Normlnywebov"/>
        <w:spacing w:after="0" w:afterAutospacing="0"/>
        <w:jc w:val="both"/>
      </w:pPr>
      <w:r w:rsidRPr="00047509">
        <w:rPr>
          <w:b/>
          <w:bCs/>
        </w:rPr>
        <w:t xml:space="preserve">K bodu </w:t>
      </w:r>
      <w:r w:rsidR="0057649A" w:rsidRPr="00047509">
        <w:rPr>
          <w:b/>
          <w:bCs/>
        </w:rPr>
        <w:t>9</w:t>
      </w:r>
      <w:r w:rsidRPr="00047509">
        <w:t xml:space="preserve"> </w:t>
      </w:r>
      <w:r w:rsidRPr="00047509">
        <w:rPr>
          <w:b/>
        </w:rPr>
        <w:t>[§ 2 ods. 11 písm. a)]</w:t>
      </w:r>
    </w:p>
    <w:p w:rsidR="003F7A61" w:rsidRPr="00047509" w:rsidRDefault="004E1615">
      <w:pPr>
        <w:pStyle w:val="Normlnywebov"/>
        <w:jc w:val="both"/>
      </w:pPr>
      <w:r w:rsidRPr="00047509">
        <w:t>Z aplikačnej praxe vyplynuli nejasnosti týkajúce sa identifikácie nového podniku, ktorý v období jedného roka pred podaním žiadosti o štatút nevykonával hospodársku činnosť súvisle viac ako  dva po sebe nasledujúce mesiace. Predmetná podmienka bola ťažko preukázateľná zo strany žiadateľa o registráciu sociálneho podniku. Preto sa navrhuje vymedziť, že za nový podnik sa považuje taký podnik, ktorý existuje najdlhšie jeden rok.</w:t>
      </w:r>
      <w:r w:rsidR="00915A83" w:rsidRPr="00047509">
        <w:t xml:space="preserve"> Existujúci podnik môže požiadať o uplatnenie výnimiek ustanovených pre nový podnik, ak na tento postup existujú dôvody hodné osobitného zreteľa. </w:t>
      </w:r>
    </w:p>
    <w:p w:rsidR="003F7A61" w:rsidRPr="00047509" w:rsidRDefault="004E1615">
      <w:pPr>
        <w:spacing w:after="0" w:line="240" w:lineRule="auto"/>
        <w:rPr>
          <w:rFonts w:ascii="Times New Roman" w:hAnsi="Times New Roman" w:cs="Times New Roman"/>
          <w:b/>
          <w:sz w:val="24"/>
          <w:szCs w:val="24"/>
        </w:rPr>
      </w:pPr>
      <w:r w:rsidRPr="00047509">
        <w:rPr>
          <w:rFonts w:ascii="Times New Roman" w:hAnsi="Times New Roman" w:cs="Times New Roman"/>
          <w:b/>
          <w:sz w:val="24"/>
          <w:szCs w:val="24"/>
        </w:rPr>
        <w:t xml:space="preserve">K bodu </w:t>
      </w:r>
      <w:r w:rsidR="0057649A" w:rsidRPr="00047509">
        <w:rPr>
          <w:rFonts w:ascii="Times New Roman" w:hAnsi="Times New Roman" w:cs="Times New Roman"/>
          <w:b/>
          <w:sz w:val="24"/>
          <w:szCs w:val="24"/>
        </w:rPr>
        <w:t>10</w:t>
      </w:r>
      <w:r w:rsidRPr="00047509">
        <w:rPr>
          <w:rFonts w:ascii="Times New Roman" w:hAnsi="Times New Roman" w:cs="Times New Roman"/>
          <w:b/>
          <w:sz w:val="24"/>
          <w:szCs w:val="24"/>
        </w:rPr>
        <w:t xml:space="preserve"> [§ 2 ods. 14]</w:t>
      </w:r>
    </w:p>
    <w:p w:rsidR="003F7A61" w:rsidRPr="00047509" w:rsidRDefault="004E1615">
      <w:pPr>
        <w:pStyle w:val="Normlnywebov"/>
        <w:spacing w:after="0" w:afterAutospacing="0"/>
        <w:jc w:val="both"/>
      </w:pPr>
      <w:r w:rsidRPr="00047509">
        <w:t xml:space="preserve">Navrhovaným znením sa precizuje ustanovenie týkajúce sa </w:t>
      </w:r>
      <w:r w:rsidR="00713737" w:rsidRPr="00713737">
        <w:t>základného dokumentu</w:t>
      </w:r>
      <w:r w:rsidRPr="00047509">
        <w:t xml:space="preserve"> na účely tohto zákona.</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K bodom 1</w:t>
      </w:r>
      <w:r w:rsidR="0057649A" w:rsidRPr="00047509">
        <w:rPr>
          <w:rFonts w:ascii="Times New Roman" w:hAnsi="Times New Roman" w:cs="Times New Roman"/>
          <w:b/>
          <w:sz w:val="24"/>
          <w:szCs w:val="24"/>
        </w:rPr>
        <w:t>1</w:t>
      </w:r>
      <w:r w:rsidRPr="00047509">
        <w:rPr>
          <w:rFonts w:ascii="Times New Roman" w:hAnsi="Times New Roman" w:cs="Times New Roman"/>
          <w:b/>
          <w:sz w:val="24"/>
          <w:szCs w:val="24"/>
        </w:rPr>
        <w:t xml:space="preserve"> a 1</w:t>
      </w:r>
      <w:r w:rsidR="0057649A" w:rsidRPr="00047509">
        <w:rPr>
          <w:rFonts w:ascii="Times New Roman" w:hAnsi="Times New Roman" w:cs="Times New Roman"/>
          <w:b/>
          <w:sz w:val="24"/>
          <w:szCs w:val="24"/>
        </w:rPr>
        <w:t>2</w:t>
      </w:r>
      <w:r w:rsidRPr="00047509">
        <w:rPr>
          <w:rFonts w:ascii="Times New Roman" w:hAnsi="Times New Roman" w:cs="Times New Roman"/>
          <w:b/>
          <w:sz w:val="24"/>
          <w:szCs w:val="24"/>
        </w:rPr>
        <w:t xml:space="preserve"> [§ 5 ods. 1 písm. d) prvý bod a § 5 ods. 3 písm. b)] </w:t>
      </w:r>
    </w:p>
    <w:p w:rsidR="003F7A61" w:rsidRPr="00047509" w:rsidRDefault="004E1615">
      <w:pPr>
        <w:pStyle w:val="Normlnywebov"/>
        <w:spacing w:after="0" w:afterAutospacing="0"/>
        <w:jc w:val="both"/>
      </w:pPr>
      <w:r w:rsidRPr="00047509">
        <w:t>Navrhovaným znením sa sprecizujú ustanovenia týkajúce sa povinnosti registrovaného sociálneho podniku pri použití zisku.</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K bodu 1</w:t>
      </w:r>
      <w:r w:rsidR="0057649A" w:rsidRPr="00047509">
        <w:rPr>
          <w:rFonts w:ascii="Times New Roman" w:hAnsi="Times New Roman" w:cs="Times New Roman"/>
          <w:b/>
          <w:sz w:val="24"/>
          <w:szCs w:val="24"/>
        </w:rPr>
        <w:t>3</w:t>
      </w:r>
      <w:r w:rsidRPr="00047509">
        <w:rPr>
          <w:rFonts w:ascii="Times New Roman" w:hAnsi="Times New Roman" w:cs="Times New Roman"/>
          <w:b/>
          <w:sz w:val="24"/>
          <w:szCs w:val="24"/>
        </w:rPr>
        <w:t xml:space="preserve"> [§ 5 ods. 5 sa vypúšťa]</w:t>
      </w:r>
    </w:p>
    <w:p w:rsidR="003F7A61" w:rsidRPr="00047509" w:rsidRDefault="004E1615">
      <w:pPr>
        <w:pStyle w:val="Normlnywebov"/>
        <w:spacing w:after="0" w:afterAutospacing="0"/>
        <w:jc w:val="both"/>
      </w:pPr>
      <w:r w:rsidRPr="00047509">
        <w:t>Legislatívno-technická úprava. Doterajší odsek 6 sa označuje ako odsek 5.</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K bodu 1</w:t>
      </w:r>
      <w:r w:rsidR="0057649A" w:rsidRPr="00047509">
        <w:rPr>
          <w:rFonts w:ascii="Times New Roman" w:hAnsi="Times New Roman" w:cs="Times New Roman"/>
          <w:b/>
          <w:sz w:val="24"/>
          <w:szCs w:val="24"/>
        </w:rPr>
        <w:t>4</w:t>
      </w:r>
      <w:r w:rsidRPr="00047509">
        <w:rPr>
          <w:rFonts w:ascii="Times New Roman" w:hAnsi="Times New Roman" w:cs="Times New Roman"/>
          <w:b/>
          <w:sz w:val="24"/>
          <w:szCs w:val="24"/>
        </w:rPr>
        <w:t xml:space="preserve"> [§ 5a]</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jc w:val="both"/>
        <w:rPr>
          <w:rFonts w:ascii="Times New Roman" w:hAnsi="Times New Roman" w:cs="Times New Roman"/>
          <w:sz w:val="24"/>
          <w:szCs w:val="24"/>
        </w:rPr>
      </w:pPr>
      <w:r w:rsidRPr="00047509">
        <w:rPr>
          <w:rFonts w:ascii="Times New Roman" w:hAnsi="Times New Roman" w:cs="Times New Roman"/>
          <w:sz w:val="24"/>
          <w:szCs w:val="24"/>
        </w:rPr>
        <w:t>Vkladá sa nov</w:t>
      </w:r>
      <w:r w:rsidR="007A7B14" w:rsidRPr="00047509">
        <w:rPr>
          <w:rFonts w:ascii="Times New Roman" w:hAnsi="Times New Roman" w:cs="Times New Roman"/>
          <w:sz w:val="24"/>
          <w:szCs w:val="24"/>
        </w:rPr>
        <w:t>é ustanovenie</w:t>
      </w:r>
      <w:r w:rsidRPr="00047509">
        <w:rPr>
          <w:rFonts w:ascii="Times New Roman" w:hAnsi="Times New Roman" w:cs="Times New Roman"/>
          <w:sz w:val="24"/>
          <w:szCs w:val="24"/>
        </w:rPr>
        <w:t>, ktorým sa spresňujú pravidlá použitia zisku po zdanení, vrátane povinnosti jeho socializovania v</w:t>
      </w:r>
      <w:r w:rsidR="0042506A" w:rsidRPr="00047509">
        <w:rPr>
          <w:rFonts w:ascii="Times New Roman" w:hAnsi="Times New Roman" w:cs="Times New Roman"/>
          <w:sz w:val="24"/>
          <w:szCs w:val="24"/>
        </w:rPr>
        <w:t xml:space="preserve"> registrovanom </w:t>
      </w:r>
      <w:r w:rsidRPr="00047509">
        <w:rPr>
          <w:rFonts w:ascii="Times New Roman" w:hAnsi="Times New Roman" w:cs="Times New Roman"/>
          <w:sz w:val="24"/>
          <w:szCs w:val="24"/>
        </w:rPr>
        <w:t xml:space="preserve">sociálnom podniku na hlavný cieľ, ktorým je dosahovanie merateľného pozitívneho sociálneho vplyvu. Cieľom je posilniť princíp socializácie zisku, ktorý je základným znakom sociálneho podniku, a zabezpečiť, aby verejná podpora nepriamo neslúžila na súkromné obohatenie. Úprava je v súlade s pravidlami EÚ pre štátnu pomoc. </w:t>
      </w:r>
    </w:p>
    <w:p w:rsidR="003F7A61" w:rsidRPr="00047509" w:rsidRDefault="003F7A61">
      <w:pPr>
        <w:spacing w:after="0" w:line="264" w:lineRule="auto"/>
        <w:rPr>
          <w:rFonts w:ascii="Times New Roman" w:hAnsi="Times New Roman" w:cs="Times New Roman"/>
          <w:b/>
          <w:sz w:val="24"/>
          <w:szCs w:val="24"/>
        </w:rPr>
      </w:pPr>
    </w:p>
    <w:p w:rsidR="003F7A61" w:rsidRPr="00047509" w:rsidRDefault="007A7B14">
      <w:pPr>
        <w:spacing w:after="0" w:line="264" w:lineRule="auto"/>
        <w:jc w:val="both"/>
        <w:rPr>
          <w:rFonts w:ascii="Times New Roman" w:hAnsi="Times New Roman" w:cs="Times New Roman"/>
          <w:sz w:val="24"/>
          <w:szCs w:val="24"/>
        </w:rPr>
      </w:pPr>
      <w:r w:rsidRPr="00047509">
        <w:rPr>
          <w:rFonts w:ascii="Times New Roman" w:hAnsi="Times New Roman" w:cs="Times New Roman"/>
          <w:sz w:val="24"/>
          <w:szCs w:val="24"/>
        </w:rPr>
        <w:t xml:space="preserve">Predmetné ustanovenie upravuje špecifický osobitný fond sociálneho podniku a spôsob jeho tvorby a použitia. Cieľom navrhnutého ustanovenia je legislatívne ukotviť mechanizmy, ktoré </w:t>
      </w:r>
      <w:r w:rsidRPr="00047509">
        <w:rPr>
          <w:rFonts w:ascii="Times New Roman" w:hAnsi="Times New Roman" w:cs="Times New Roman"/>
          <w:sz w:val="24"/>
          <w:szCs w:val="24"/>
        </w:rPr>
        <w:lastRenderedPageBreak/>
        <w:t>sa v praxi už používali, a tým zabezpečiť transparentné oddelenie komerčných a sociálnych tokov vo finančnom hospodárení sociálnych podnikov.</w:t>
      </w:r>
    </w:p>
    <w:p w:rsidR="00CB2C4A" w:rsidRPr="00047509" w:rsidRDefault="00CB2C4A">
      <w:pPr>
        <w:spacing w:after="0" w:line="264" w:lineRule="auto"/>
        <w:jc w:val="both"/>
        <w:rPr>
          <w:rFonts w:ascii="Times New Roman" w:hAnsi="Times New Roman" w:cs="Times New Roman"/>
          <w:sz w:val="24"/>
          <w:szCs w:val="24"/>
        </w:rPr>
      </w:pPr>
    </w:p>
    <w:p w:rsidR="00CB2C4A" w:rsidRPr="00047509" w:rsidRDefault="00CB2C4A">
      <w:pPr>
        <w:spacing w:after="0" w:line="264" w:lineRule="auto"/>
        <w:jc w:val="both"/>
        <w:rPr>
          <w:rFonts w:ascii="Times New Roman" w:hAnsi="Times New Roman" w:cs="Times New Roman"/>
          <w:sz w:val="24"/>
          <w:szCs w:val="24"/>
        </w:rPr>
      </w:pPr>
      <w:r w:rsidRPr="00047509">
        <w:rPr>
          <w:rFonts w:ascii="Times New Roman" w:hAnsi="Times New Roman" w:cs="Times New Roman"/>
          <w:sz w:val="24"/>
          <w:szCs w:val="24"/>
        </w:rPr>
        <w:t>Zisk ako ekonomická kategória je kladný rozdiel medzi výnosmi a nákladmi podniku za určité obdobie a predstavuje nárast vlastných zdrojov krytia majetku podniku. Samotná socializácia zisku znamená, že v prípade záväzku registrovaného sociálneho podniku, že 100 % zisku socializuje, zisk nie je rozdeľovaný medzi zakladateľov, akcionárov, členov, či iné oprávnené osoby, ale je ponechaný v podniku ako zdroj krytia majetku podniku používaného na dosahovanie pozitívneho sociálneho vplyvu. Je nevyhnutné rozlišovať zisk ako zdroj krytia majetku (pasívum) a peňažné prostriedky, ktoré predstavujú majetkovú hodnotu (aktívum). Z tejto základnej definície je zrejmé, že na prípadné splácanie záväzkov (vrátane splácania úverov a pôžičiek) sa nepoužíva zisk, ale peňažné prostriedky. S ohľadom na uvedené sa v ustanovení § 5a taxatívne vymenúvajú spôsoby použitia zisku, ktorý sa sociálny podnik zaviazal socializovať.</w:t>
      </w:r>
    </w:p>
    <w:p w:rsidR="007A7B14" w:rsidRPr="00047509" w:rsidRDefault="007A7B14">
      <w:pPr>
        <w:spacing w:after="0" w:line="264" w:lineRule="auto"/>
        <w:jc w:val="both"/>
        <w:rPr>
          <w:rFonts w:ascii="Times New Roman" w:hAnsi="Times New Roman" w:cs="Times New Roman"/>
          <w:sz w:val="24"/>
          <w:szCs w:val="24"/>
        </w:rPr>
      </w:pPr>
    </w:p>
    <w:p w:rsidR="003C1853" w:rsidRPr="00047509" w:rsidRDefault="00571117" w:rsidP="00571117">
      <w:pPr>
        <w:spacing w:after="0" w:line="264" w:lineRule="auto"/>
        <w:jc w:val="both"/>
        <w:rPr>
          <w:rFonts w:ascii="Times New Roman" w:hAnsi="Times New Roman" w:cs="Times New Roman"/>
          <w:sz w:val="24"/>
          <w:szCs w:val="24"/>
        </w:rPr>
      </w:pPr>
      <w:r w:rsidRPr="00047509">
        <w:rPr>
          <w:rFonts w:ascii="Times New Roman" w:hAnsi="Times New Roman" w:cs="Times New Roman"/>
          <w:sz w:val="24"/>
          <w:szCs w:val="24"/>
        </w:rPr>
        <w:t>V súvislosti s</w:t>
      </w:r>
      <w:r w:rsidR="007F31E1" w:rsidRPr="00047509">
        <w:rPr>
          <w:rFonts w:ascii="Times New Roman" w:hAnsi="Times New Roman" w:cs="Times New Roman"/>
          <w:sz w:val="24"/>
          <w:szCs w:val="24"/>
        </w:rPr>
        <w:t xml:space="preserve"> </w:t>
      </w:r>
      <w:r w:rsidRPr="00047509">
        <w:rPr>
          <w:rFonts w:ascii="Times New Roman" w:hAnsi="Times New Roman" w:cs="Times New Roman"/>
          <w:sz w:val="24"/>
          <w:szCs w:val="24"/>
        </w:rPr>
        <w:t xml:space="preserve">uvedenou povinnosťou </w:t>
      </w:r>
      <w:r w:rsidR="00505D79">
        <w:rPr>
          <w:rFonts w:ascii="Times New Roman" w:hAnsi="Times New Roman" w:cs="Times New Roman"/>
          <w:sz w:val="24"/>
          <w:szCs w:val="24"/>
        </w:rPr>
        <w:t xml:space="preserve">socializácie zisku </w:t>
      </w:r>
      <w:r w:rsidRPr="00047509">
        <w:rPr>
          <w:rFonts w:ascii="Times New Roman" w:hAnsi="Times New Roman" w:cs="Times New Roman"/>
          <w:sz w:val="24"/>
          <w:szCs w:val="24"/>
        </w:rPr>
        <w:t>m</w:t>
      </w:r>
      <w:r w:rsidR="003C1853" w:rsidRPr="00047509">
        <w:rPr>
          <w:rFonts w:ascii="Times New Roman" w:hAnsi="Times New Roman" w:cs="Times New Roman"/>
          <w:sz w:val="24"/>
          <w:szCs w:val="24"/>
        </w:rPr>
        <w:t xml:space="preserve">inisterstvo práce uloží pokutu registrovanému sociálnemu podniku </w:t>
      </w:r>
      <w:r w:rsidR="005E454E" w:rsidRPr="005E454E">
        <w:rPr>
          <w:rFonts w:ascii="Times New Roman" w:hAnsi="Times New Roman" w:cs="Times New Roman"/>
          <w:sz w:val="24"/>
          <w:szCs w:val="24"/>
        </w:rPr>
        <w:t>za porušenie záväzku podľa § 6 ods. 1 písm. b) piateho bodu v sume, ktorá zodpovedá výške percentuálnej časti zisku po zdanení, ktorú sa registrovaný sociálny podnik zaviazal použiť na dosiahnutie hlavného cieľa zníženej o sumu preukázateľne vynaloženú na dosiahnutie merateľného pozitívneho sociálneho vplyvu</w:t>
      </w:r>
      <w:r w:rsidR="003C1853" w:rsidRPr="00047509">
        <w:rPr>
          <w:rFonts w:ascii="Times New Roman" w:hAnsi="Times New Roman" w:cs="Times New Roman"/>
          <w:sz w:val="24"/>
          <w:szCs w:val="24"/>
        </w:rPr>
        <w:t>.</w:t>
      </w:r>
    </w:p>
    <w:p w:rsidR="003C1853" w:rsidRPr="00047509" w:rsidRDefault="003C1853">
      <w:pPr>
        <w:spacing w:after="0" w:line="264" w:lineRule="auto"/>
        <w:jc w:val="both"/>
        <w:rPr>
          <w:rFonts w:ascii="Times New Roman" w:hAnsi="Times New Roman" w:cs="Times New Roman"/>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K bod</w:t>
      </w:r>
      <w:r w:rsidR="00BD520B" w:rsidRPr="00047509">
        <w:rPr>
          <w:rFonts w:ascii="Times New Roman" w:hAnsi="Times New Roman" w:cs="Times New Roman"/>
          <w:b/>
          <w:sz w:val="24"/>
          <w:szCs w:val="24"/>
        </w:rPr>
        <w:t>u</w:t>
      </w:r>
      <w:r w:rsidRPr="00047509">
        <w:rPr>
          <w:rFonts w:ascii="Times New Roman" w:hAnsi="Times New Roman" w:cs="Times New Roman"/>
          <w:b/>
          <w:sz w:val="24"/>
          <w:szCs w:val="24"/>
        </w:rPr>
        <w:t> 1</w:t>
      </w:r>
      <w:r w:rsidR="00A31047" w:rsidRPr="00047509">
        <w:rPr>
          <w:rFonts w:ascii="Times New Roman" w:hAnsi="Times New Roman" w:cs="Times New Roman"/>
          <w:b/>
          <w:sz w:val="24"/>
          <w:szCs w:val="24"/>
        </w:rPr>
        <w:t>5</w:t>
      </w:r>
      <w:r w:rsidRPr="00047509">
        <w:rPr>
          <w:rFonts w:ascii="Times New Roman" w:hAnsi="Times New Roman" w:cs="Times New Roman"/>
          <w:b/>
          <w:sz w:val="24"/>
          <w:szCs w:val="24"/>
        </w:rPr>
        <w:t xml:space="preserve"> [§ 6 ods. 1 písm. a)</w:t>
      </w:r>
      <w:r w:rsidR="0075317C" w:rsidRPr="00047509">
        <w:rPr>
          <w:rFonts w:ascii="Times New Roman" w:hAnsi="Times New Roman" w:cs="Times New Roman"/>
          <w:b/>
          <w:sz w:val="24"/>
          <w:szCs w:val="24"/>
        </w:rPr>
        <w:t xml:space="preserve"> a § 12 ods. 5 písm. a) a ods. 6</w:t>
      </w:r>
      <w:r w:rsidRPr="00047509">
        <w:rPr>
          <w:rFonts w:ascii="Times New Roman" w:hAnsi="Times New Roman" w:cs="Times New Roman"/>
          <w:b/>
          <w:sz w:val="24"/>
          <w:szCs w:val="24"/>
        </w:rPr>
        <w:t>]</w:t>
      </w:r>
    </w:p>
    <w:p w:rsidR="003F7A61" w:rsidRPr="00047509" w:rsidRDefault="004E1615">
      <w:pPr>
        <w:pStyle w:val="Normlnywebov"/>
        <w:spacing w:after="0" w:afterAutospacing="0"/>
        <w:jc w:val="both"/>
      </w:pPr>
      <w:r w:rsidRPr="00047509">
        <w:t>Legislatívno-technická úprava.</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K bodu 16 [§ 6 ods. 1 písm. e)]</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jc w:val="both"/>
        <w:rPr>
          <w:rFonts w:ascii="Times New Roman" w:hAnsi="Times New Roman" w:cs="Times New Roman"/>
          <w:sz w:val="24"/>
          <w:szCs w:val="24"/>
        </w:rPr>
      </w:pPr>
      <w:r w:rsidRPr="00047509">
        <w:rPr>
          <w:rFonts w:ascii="Times New Roman" w:hAnsi="Times New Roman" w:cs="Times New Roman"/>
          <w:sz w:val="24"/>
          <w:szCs w:val="24"/>
        </w:rPr>
        <w:t xml:space="preserve">Navrhované zmeny predstavujú zásadné sprecizovanie podmienok pre priznanie štatútu registrovaného sociálneho podniku. </w:t>
      </w:r>
      <w:bookmarkStart w:id="0" w:name="_Hlk212386449"/>
      <w:r w:rsidRPr="00047509">
        <w:rPr>
          <w:rFonts w:ascii="Times New Roman" w:hAnsi="Times New Roman" w:cs="Times New Roman"/>
          <w:sz w:val="24"/>
          <w:szCs w:val="24"/>
        </w:rPr>
        <w:t>Dopĺňajú sa obsahové náležitosti</w:t>
      </w:r>
      <w:bookmarkEnd w:id="0"/>
      <w:r w:rsidRPr="00047509">
        <w:rPr>
          <w:rFonts w:ascii="Times New Roman" w:hAnsi="Times New Roman" w:cs="Times New Roman"/>
          <w:sz w:val="24"/>
          <w:szCs w:val="24"/>
        </w:rPr>
        <w:t xml:space="preserve"> projektu činnosti (jednoznačné určenie spoločensky prospešnej služby, plánované činnosti a spôsob ich merania). </w:t>
      </w:r>
    </w:p>
    <w:p w:rsidR="003F7A61" w:rsidRPr="00047509" w:rsidRDefault="004E1615">
      <w:pPr>
        <w:spacing w:after="0" w:line="264" w:lineRule="auto"/>
        <w:jc w:val="both"/>
        <w:rPr>
          <w:rFonts w:ascii="Times New Roman" w:hAnsi="Times New Roman" w:cs="Times New Roman"/>
          <w:sz w:val="24"/>
          <w:szCs w:val="24"/>
        </w:rPr>
      </w:pPr>
      <w:r w:rsidRPr="00047509">
        <w:rPr>
          <w:rFonts w:ascii="Times New Roman" w:hAnsi="Times New Roman" w:cs="Times New Roman"/>
          <w:sz w:val="24"/>
          <w:szCs w:val="24"/>
        </w:rPr>
        <w:t>Cieľom je zvýšiť kvalitu podnikateľských plánov, posilniť dôveryhodnosť registrovaných sociálnych podnikov a zosúladiť proces.</w:t>
      </w:r>
    </w:p>
    <w:p w:rsidR="003F7A61" w:rsidRPr="00047509" w:rsidRDefault="003F7A61">
      <w:pPr>
        <w:spacing w:after="0" w:line="264" w:lineRule="auto"/>
        <w:jc w:val="both"/>
        <w:rPr>
          <w:rFonts w:ascii="Times New Roman" w:hAnsi="Times New Roman" w:cs="Times New Roman"/>
          <w:sz w:val="24"/>
          <w:szCs w:val="24"/>
        </w:rPr>
      </w:pPr>
    </w:p>
    <w:p w:rsidR="003F7A61" w:rsidRPr="00047509" w:rsidRDefault="004E1615">
      <w:pPr>
        <w:spacing w:after="0" w:line="264" w:lineRule="auto"/>
        <w:jc w:val="both"/>
        <w:rPr>
          <w:rFonts w:ascii="Times New Roman" w:hAnsi="Times New Roman" w:cs="Times New Roman"/>
          <w:sz w:val="24"/>
          <w:szCs w:val="24"/>
        </w:rPr>
      </w:pPr>
      <w:r w:rsidRPr="00047509">
        <w:rPr>
          <w:rFonts w:ascii="Times New Roman" w:hAnsi="Times New Roman" w:cs="Times New Roman"/>
          <w:sz w:val="24"/>
          <w:szCs w:val="24"/>
        </w:rPr>
        <w:t xml:space="preserve">Projekt činnosti musí obsahovať projekt dosahovania </w:t>
      </w:r>
      <w:r w:rsidR="00D67EC8" w:rsidRPr="00047509">
        <w:rPr>
          <w:rFonts w:ascii="Times New Roman" w:hAnsi="Times New Roman" w:cs="Times New Roman"/>
          <w:sz w:val="24"/>
          <w:szCs w:val="24"/>
        </w:rPr>
        <w:t xml:space="preserve">merateľného </w:t>
      </w:r>
      <w:r w:rsidRPr="00047509">
        <w:rPr>
          <w:rFonts w:ascii="Times New Roman" w:hAnsi="Times New Roman" w:cs="Times New Roman"/>
          <w:sz w:val="24"/>
          <w:szCs w:val="24"/>
        </w:rPr>
        <w:t>pozitívneho sociálneho vplyvu vo vzťahu k činnosti, ktorou sa zaväzuje registrovaný sociálny podnik dosahovať merateľný pozitívny sociálny vplyv, a to vo vzťahu k hospodárskej činnosti, ktorým preukazuje spôsob dosahovania pozitívneho sociálneho vplyvu vo vybranej spoločensky prospešnej službe podľa § 2 ods. 4 a opis jeho merania. Zároveň musí obsahovať podnikateľský plán, vrátane finančného plánu najmenej na tri účtovné obdobia vo vzťahu k hospodárskej činnosti registrovaného sociálneho podniku, ktorým preukazuje ekonomickú realizovateľnosť a udržateľnosť registrovaného sociálneho podniku.</w:t>
      </w:r>
    </w:p>
    <w:p w:rsidR="003F7A61" w:rsidRPr="00047509" w:rsidRDefault="003F7A61">
      <w:pPr>
        <w:spacing w:after="0" w:line="264" w:lineRule="auto"/>
        <w:jc w:val="both"/>
        <w:rPr>
          <w:rFonts w:ascii="Times New Roman" w:hAnsi="Times New Roman" w:cs="Times New Roman"/>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K bodom 17, 18 a 19 [§ 6 ods. 1</w:t>
      </w:r>
      <w:r w:rsidR="00AD520F">
        <w:rPr>
          <w:rFonts w:ascii="Times New Roman" w:hAnsi="Times New Roman" w:cs="Times New Roman"/>
          <w:b/>
          <w:sz w:val="24"/>
          <w:szCs w:val="24"/>
        </w:rPr>
        <w:t xml:space="preserve"> až 3</w:t>
      </w:r>
      <w:r w:rsidRPr="00047509">
        <w:rPr>
          <w:rFonts w:ascii="Times New Roman" w:hAnsi="Times New Roman" w:cs="Times New Roman"/>
          <w:b/>
          <w:sz w:val="24"/>
          <w:szCs w:val="24"/>
        </w:rPr>
        <w:t>]</w:t>
      </w:r>
    </w:p>
    <w:p w:rsidR="003F7A61" w:rsidRPr="00047509" w:rsidRDefault="004E1615">
      <w:pPr>
        <w:pStyle w:val="Normlnywebov"/>
        <w:spacing w:after="0" w:afterAutospacing="0"/>
        <w:jc w:val="both"/>
      </w:pPr>
      <w:r w:rsidRPr="00047509">
        <w:t xml:space="preserve">Legislatívno-technická úprava. </w:t>
      </w:r>
      <w:r w:rsidRPr="00047509">
        <w:rPr>
          <w:bCs/>
        </w:rPr>
        <w:t>V § 6 sa vypúšťa odsek 3.</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lastRenderedPageBreak/>
        <w:t>K bod</w:t>
      </w:r>
      <w:r w:rsidR="005E2B56">
        <w:rPr>
          <w:rFonts w:ascii="Times New Roman" w:hAnsi="Times New Roman" w:cs="Times New Roman"/>
          <w:b/>
          <w:sz w:val="24"/>
          <w:szCs w:val="24"/>
        </w:rPr>
        <w:t>om</w:t>
      </w:r>
      <w:r w:rsidRPr="00047509">
        <w:rPr>
          <w:rFonts w:ascii="Times New Roman" w:hAnsi="Times New Roman" w:cs="Times New Roman"/>
          <w:b/>
          <w:sz w:val="24"/>
          <w:szCs w:val="24"/>
        </w:rPr>
        <w:t xml:space="preserve"> 20</w:t>
      </w:r>
      <w:r w:rsidR="00C76280" w:rsidRPr="00047509">
        <w:rPr>
          <w:rFonts w:ascii="Times New Roman" w:hAnsi="Times New Roman" w:cs="Times New Roman"/>
          <w:b/>
          <w:sz w:val="24"/>
          <w:szCs w:val="24"/>
        </w:rPr>
        <w:t>,</w:t>
      </w:r>
      <w:r w:rsidR="00B747DD" w:rsidRPr="00047509">
        <w:rPr>
          <w:rFonts w:ascii="Times New Roman" w:hAnsi="Times New Roman" w:cs="Times New Roman"/>
          <w:b/>
          <w:sz w:val="24"/>
          <w:szCs w:val="24"/>
        </w:rPr>
        <w:t xml:space="preserve"> 21 </w:t>
      </w:r>
      <w:r w:rsidR="00C76280" w:rsidRPr="00047509">
        <w:rPr>
          <w:rFonts w:ascii="Times New Roman" w:hAnsi="Times New Roman" w:cs="Times New Roman"/>
          <w:b/>
          <w:sz w:val="24"/>
          <w:szCs w:val="24"/>
        </w:rPr>
        <w:t xml:space="preserve">a 22 </w:t>
      </w:r>
      <w:r w:rsidRPr="00047509">
        <w:rPr>
          <w:rFonts w:ascii="Times New Roman" w:hAnsi="Times New Roman" w:cs="Times New Roman"/>
          <w:b/>
          <w:sz w:val="24"/>
          <w:szCs w:val="24"/>
        </w:rPr>
        <w:t>[§ 7 ods. 1]</w:t>
      </w:r>
    </w:p>
    <w:p w:rsidR="003F7A61" w:rsidRPr="00047509" w:rsidRDefault="004E1615">
      <w:pPr>
        <w:pStyle w:val="Normlnywebov"/>
        <w:spacing w:after="0" w:afterAutospacing="0"/>
        <w:jc w:val="both"/>
      </w:pPr>
      <w:r w:rsidRPr="00047509">
        <w:t>Legislatívno-technická úprava.</w:t>
      </w:r>
      <w:r w:rsidR="00DE38F5" w:rsidRPr="00047509">
        <w:t xml:space="preserve"> </w:t>
      </w:r>
      <w:r w:rsidR="00260965" w:rsidRPr="00047509">
        <w:t>Precizuje sa, že ž</w:t>
      </w:r>
      <w:r w:rsidR="00DE38F5" w:rsidRPr="00047509">
        <w:t>iadosť o štatút sa podáva elektronick</w:t>
      </w:r>
      <w:r w:rsidR="00DE38F5" w:rsidRPr="00047509">
        <w:rPr>
          <w:rFonts w:hint="eastAsia"/>
        </w:rPr>
        <w:t>ý</w:t>
      </w:r>
      <w:r w:rsidR="00DE38F5" w:rsidRPr="00047509">
        <w:t>mi prostriedkami podpísaná kvalifikovan</w:t>
      </w:r>
      <w:r w:rsidR="00DE38F5" w:rsidRPr="00047509">
        <w:rPr>
          <w:rFonts w:hint="eastAsia"/>
        </w:rPr>
        <w:t>ý</w:t>
      </w:r>
      <w:r w:rsidR="00DE38F5" w:rsidRPr="00047509">
        <w:t>m elektronick</w:t>
      </w:r>
      <w:r w:rsidR="00DE38F5" w:rsidRPr="00047509">
        <w:rPr>
          <w:rFonts w:hint="eastAsia"/>
        </w:rPr>
        <w:t>ý</w:t>
      </w:r>
      <w:r w:rsidR="00DE38F5" w:rsidRPr="00047509">
        <w:t>m podpisom na formul</w:t>
      </w:r>
      <w:r w:rsidR="00DE38F5" w:rsidRPr="00047509">
        <w:rPr>
          <w:rFonts w:hint="eastAsia"/>
        </w:rPr>
        <w:t>á</w:t>
      </w:r>
      <w:r w:rsidR="00DE38F5" w:rsidRPr="00047509">
        <w:t>ri, ktor</w:t>
      </w:r>
      <w:r w:rsidR="00DE38F5" w:rsidRPr="00047509">
        <w:rPr>
          <w:rFonts w:hint="eastAsia"/>
        </w:rPr>
        <w:t>é</w:t>
      </w:r>
      <w:r w:rsidR="00DE38F5" w:rsidRPr="00047509">
        <w:t>ho vzor ur</w:t>
      </w:r>
      <w:r w:rsidR="00DE38F5" w:rsidRPr="00047509">
        <w:rPr>
          <w:rFonts w:hint="eastAsia"/>
        </w:rPr>
        <w:t>čí</w:t>
      </w:r>
      <w:r w:rsidR="00DE38F5" w:rsidRPr="00047509">
        <w:t xml:space="preserve"> ministerstvo práce.</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K bodu 2</w:t>
      </w:r>
      <w:r w:rsidR="00C76280" w:rsidRPr="00047509">
        <w:rPr>
          <w:rFonts w:ascii="Times New Roman" w:hAnsi="Times New Roman" w:cs="Times New Roman"/>
          <w:b/>
          <w:sz w:val="24"/>
          <w:szCs w:val="24"/>
        </w:rPr>
        <w:t>3</w:t>
      </w:r>
      <w:r w:rsidRPr="00047509">
        <w:rPr>
          <w:rFonts w:ascii="Times New Roman" w:hAnsi="Times New Roman" w:cs="Times New Roman"/>
          <w:b/>
          <w:sz w:val="24"/>
          <w:szCs w:val="24"/>
        </w:rPr>
        <w:t xml:space="preserve"> [§ 7 ods. </w:t>
      </w:r>
      <w:r w:rsidR="00C76280" w:rsidRPr="00047509">
        <w:rPr>
          <w:rFonts w:ascii="Times New Roman" w:hAnsi="Times New Roman" w:cs="Times New Roman"/>
          <w:b/>
          <w:sz w:val="24"/>
          <w:szCs w:val="24"/>
        </w:rPr>
        <w:t>2</w:t>
      </w:r>
      <w:r w:rsidRPr="00047509">
        <w:rPr>
          <w:rFonts w:ascii="Times New Roman" w:hAnsi="Times New Roman" w:cs="Times New Roman"/>
          <w:b/>
          <w:sz w:val="24"/>
          <w:szCs w:val="24"/>
        </w:rPr>
        <w:t>]</w:t>
      </w:r>
    </w:p>
    <w:p w:rsidR="003F7A61" w:rsidRPr="00047509" w:rsidRDefault="004E1615">
      <w:pPr>
        <w:pStyle w:val="Normlnywebov"/>
        <w:spacing w:after="0" w:afterAutospacing="0"/>
        <w:jc w:val="both"/>
      </w:pPr>
      <w:r w:rsidRPr="00047509">
        <w:t>Legislatívno-technická úprava.</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K bodom 2</w:t>
      </w:r>
      <w:r w:rsidR="00F1178F" w:rsidRPr="00047509">
        <w:rPr>
          <w:rFonts w:ascii="Times New Roman" w:hAnsi="Times New Roman" w:cs="Times New Roman"/>
          <w:b/>
          <w:sz w:val="24"/>
          <w:szCs w:val="24"/>
        </w:rPr>
        <w:t>4</w:t>
      </w:r>
      <w:r w:rsidR="003879C8" w:rsidRPr="00047509">
        <w:rPr>
          <w:rFonts w:ascii="Times New Roman" w:hAnsi="Times New Roman" w:cs="Times New Roman"/>
          <w:b/>
          <w:sz w:val="24"/>
          <w:szCs w:val="24"/>
        </w:rPr>
        <w:t xml:space="preserve">, </w:t>
      </w:r>
      <w:r w:rsidRPr="00047509">
        <w:rPr>
          <w:rFonts w:ascii="Times New Roman" w:hAnsi="Times New Roman" w:cs="Times New Roman"/>
          <w:b/>
          <w:sz w:val="24"/>
          <w:szCs w:val="24"/>
        </w:rPr>
        <w:t>2</w:t>
      </w:r>
      <w:r w:rsidR="00F1178F" w:rsidRPr="00047509">
        <w:rPr>
          <w:rFonts w:ascii="Times New Roman" w:hAnsi="Times New Roman" w:cs="Times New Roman"/>
          <w:b/>
          <w:sz w:val="24"/>
          <w:szCs w:val="24"/>
        </w:rPr>
        <w:t>5</w:t>
      </w:r>
      <w:r w:rsidR="003879C8" w:rsidRPr="00047509">
        <w:rPr>
          <w:rFonts w:ascii="Times New Roman" w:hAnsi="Times New Roman" w:cs="Times New Roman"/>
          <w:b/>
          <w:sz w:val="24"/>
          <w:szCs w:val="24"/>
        </w:rPr>
        <w:t xml:space="preserve"> a 26</w:t>
      </w:r>
      <w:r w:rsidRPr="00047509">
        <w:rPr>
          <w:rFonts w:ascii="Times New Roman" w:hAnsi="Times New Roman" w:cs="Times New Roman"/>
          <w:b/>
          <w:sz w:val="24"/>
          <w:szCs w:val="24"/>
        </w:rPr>
        <w:t xml:space="preserve"> [§ 7 ods. 6 a 7]</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jc w:val="both"/>
        <w:rPr>
          <w:rFonts w:ascii="Times New Roman" w:hAnsi="Times New Roman" w:cs="Times New Roman"/>
          <w:sz w:val="24"/>
          <w:szCs w:val="24"/>
        </w:rPr>
      </w:pPr>
      <w:r w:rsidRPr="00047509">
        <w:rPr>
          <w:rFonts w:ascii="Times New Roman" w:hAnsi="Times New Roman" w:cs="Times New Roman"/>
          <w:sz w:val="24"/>
          <w:szCs w:val="24"/>
        </w:rPr>
        <w:t xml:space="preserve">Menia sa lehoty a podmienky pre nové podniky. </w:t>
      </w:r>
      <w:r w:rsidR="00F1178F" w:rsidRPr="00047509">
        <w:rPr>
          <w:rFonts w:ascii="Times New Roman" w:hAnsi="Times New Roman" w:cs="Times New Roman"/>
          <w:sz w:val="24"/>
          <w:szCs w:val="24"/>
        </w:rPr>
        <w:t xml:space="preserve">Registrovaný sociálny podnik, ktorému bol priznaný štatút integračného podniku, je povinný preukázať ministerstvu práce splnenie podmienok podľa § 6 ods. 1 písm. a) prvého bodu do štyroch mesiacov odo dňa priznania štatútu. Registrovaný sociálny podnik, ktorému bol priznaný štatút sociálneho podniku bývania, je povinný preukázať ministerstvu práce splnenie podmienok podľa § 6 ods. 1 písm. a) druhého bodu do šiestich mesiacov odo dňa priznania štatútu a registrovaný sociálny podnik, ktorému bol priznaný štatút všeobecného registrovaného sociálneho podniku, je povinný preukázať ministerstvu práce splnenie podmienok podľa § 6 ods. 1 písm. a) tretieho bodu do šiestich mesiacov odo dňa priznania štatútu. </w:t>
      </w:r>
      <w:r w:rsidRPr="00047509">
        <w:rPr>
          <w:rFonts w:ascii="Times New Roman" w:hAnsi="Times New Roman" w:cs="Times New Roman"/>
          <w:sz w:val="24"/>
          <w:szCs w:val="24"/>
        </w:rPr>
        <w:t xml:space="preserve">Cieľom je zefektívniť účel a prínos nových registrovaných sociálnych podnikov.  </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K bod</w:t>
      </w:r>
      <w:r w:rsidR="008E5B52">
        <w:rPr>
          <w:rFonts w:ascii="Times New Roman" w:hAnsi="Times New Roman" w:cs="Times New Roman"/>
          <w:b/>
          <w:sz w:val="24"/>
          <w:szCs w:val="24"/>
        </w:rPr>
        <w:t>u</w:t>
      </w:r>
      <w:r w:rsidRPr="00047509">
        <w:rPr>
          <w:rFonts w:ascii="Times New Roman" w:hAnsi="Times New Roman" w:cs="Times New Roman"/>
          <w:b/>
          <w:sz w:val="24"/>
          <w:szCs w:val="24"/>
        </w:rPr>
        <w:t xml:space="preserve"> 2</w:t>
      </w:r>
      <w:r w:rsidR="00174A56" w:rsidRPr="00047509">
        <w:rPr>
          <w:rFonts w:ascii="Times New Roman" w:hAnsi="Times New Roman" w:cs="Times New Roman"/>
          <w:b/>
          <w:sz w:val="24"/>
          <w:szCs w:val="24"/>
        </w:rPr>
        <w:t>7</w:t>
      </w:r>
      <w:r w:rsidR="008E5B52">
        <w:rPr>
          <w:rFonts w:ascii="Times New Roman" w:hAnsi="Times New Roman" w:cs="Times New Roman"/>
          <w:b/>
          <w:sz w:val="24"/>
          <w:szCs w:val="24"/>
        </w:rPr>
        <w:t xml:space="preserve"> </w:t>
      </w:r>
      <w:r w:rsidRPr="00047509">
        <w:rPr>
          <w:rFonts w:ascii="Times New Roman" w:hAnsi="Times New Roman" w:cs="Times New Roman"/>
          <w:b/>
          <w:sz w:val="24"/>
          <w:szCs w:val="24"/>
        </w:rPr>
        <w:t>[§ 7 ods. 8]</w:t>
      </w:r>
    </w:p>
    <w:p w:rsidR="003F7A61" w:rsidRPr="00047509" w:rsidRDefault="003F7A61">
      <w:pPr>
        <w:spacing w:after="0" w:line="264" w:lineRule="auto"/>
        <w:jc w:val="both"/>
        <w:rPr>
          <w:rFonts w:ascii="Times New Roman" w:hAnsi="Times New Roman" w:cs="Times New Roman"/>
          <w:sz w:val="24"/>
          <w:szCs w:val="24"/>
        </w:rPr>
      </w:pPr>
    </w:p>
    <w:p w:rsidR="003F7A61" w:rsidRPr="00047509" w:rsidRDefault="004E1615">
      <w:pPr>
        <w:spacing w:after="0" w:line="264" w:lineRule="auto"/>
        <w:jc w:val="both"/>
        <w:rPr>
          <w:rFonts w:ascii="Times New Roman" w:hAnsi="Times New Roman" w:cs="Times New Roman"/>
          <w:sz w:val="24"/>
          <w:szCs w:val="24"/>
        </w:rPr>
      </w:pPr>
      <w:r w:rsidRPr="00047509">
        <w:rPr>
          <w:rFonts w:ascii="Times New Roman" w:hAnsi="Times New Roman" w:cs="Times New Roman"/>
          <w:sz w:val="24"/>
          <w:szCs w:val="24"/>
        </w:rPr>
        <w:t>Navrhuje sa skrátenie lehoty pre nový podnik, v akej je registrovaný sociálny podnik povinný zriadiť poradný výbor alebo uplatňovať demokratickú správu, a túto skutočnosť preukázať ministerstvu práce, a to z dvanástich mesiacov na štyri mesiace. Zároveň zákon explicitne stanovuje povinnosť dodržiavať ustanovenia v zmysle § 9 a § 10.</w:t>
      </w:r>
    </w:p>
    <w:p w:rsidR="003F7A61" w:rsidRPr="00047509" w:rsidRDefault="003F7A61">
      <w:pPr>
        <w:spacing w:after="0" w:line="264" w:lineRule="auto"/>
        <w:jc w:val="both"/>
        <w:rPr>
          <w:rFonts w:ascii="Times New Roman" w:hAnsi="Times New Roman" w:cs="Times New Roman"/>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bCs/>
          <w:sz w:val="24"/>
          <w:szCs w:val="24"/>
        </w:rPr>
        <w:t>K bodu 2</w:t>
      </w:r>
      <w:r w:rsidR="008E5B52">
        <w:rPr>
          <w:rFonts w:ascii="Times New Roman" w:hAnsi="Times New Roman" w:cs="Times New Roman"/>
          <w:b/>
          <w:bCs/>
          <w:sz w:val="24"/>
          <w:szCs w:val="24"/>
        </w:rPr>
        <w:t>8</w:t>
      </w:r>
      <w:r w:rsidRPr="00047509">
        <w:rPr>
          <w:rFonts w:ascii="Times New Roman" w:hAnsi="Times New Roman" w:cs="Times New Roman"/>
          <w:b/>
          <w:bCs/>
          <w:sz w:val="24"/>
          <w:szCs w:val="24"/>
        </w:rPr>
        <w:t xml:space="preserve"> </w:t>
      </w:r>
      <w:r w:rsidRPr="00047509">
        <w:rPr>
          <w:rFonts w:ascii="Times New Roman" w:hAnsi="Times New Roman" w:cs="Times New Roman"/>
          <w:b/>
          <w:sz w:val="24"/>
          <w:szCs w:val="24"/>
        </w:rPr>
        <w:t>[§ 7 ods. 9]</w:t>
      </w:r>
    </w:p>
    <w:p w:rsidR="00AE7020" w:rsidRPr="00047509" w:rsidRDefault="004E1615">
      <w:pPr>
        <w:spacing w:before="225" w:after="225" w:line="264" w:lineRule="auto"/>
        <w:jc w:val="both"/>
        <w:rPr>
          <w:rFonts w:ascii="Times New Roman" w:hAnsi="Times New Roman" w:cs="Times New Roman"/>
          <w:color w:val="000000" w:themeColor="text1"/>
          <w:sz w:val="24"/>
          <w:szCs w:val="24"/>
        </w:rPr>
      </w:pPr>
      <w:r w:rsidRPr="00047509">
        <w:rPr>
          <w:rFonts w:ascii="Times New Roman" w:hAnsi="Times New Roman" w:cs="Times New Roman"/>
          <w:color w:val="000000" w:themeColor="text1"/>
          <w:sz w:val="24"/>
          <w:szCs w:val="24"/>
        </w:rPr>
        <w:t xml:space="preserve">Zavádza sa povinnosť pre </w:t>
      </w:r>
      <w:r w:rsidR="00551C3E">
        <w:rPr>
          <w:rFonts w:ascii="Times New Roman" w:hAnsi="Times New Roman" w:cs="Times New Roman"/>
          <w:color w:val="000000" w:themeColor="text1"/>
          <w:sz w:val="24"/>
          <w:szCs w:val="24"/>
        </w:rPr>
        <w:t xml:space="preserve">registrované </w:t>
      </w:r>
      <w:r w:rsidRPr="00047509">
        <w:rPr>
          <w:rFonts w:ascii="Times New Roman" w:hAnsi="Times New Roman" w:cs="Times New Roman"/>
          <w:color w:val="000000" w:themeColor="text1"/>
          <w:sz w:val="24"/>
          <w:szCs w:val="24"/>
        </w:rPr>
        <w:t xml:space="preserve">integračné </w:t>
      </w:r>
      <w:r w:rsidR="00551C3E">
        <w:rPr>
          <w:rFonts w:ascii="Times New Roman" w:hAnsi="Times New Roman" w:cs="Times New Roman"/>
          <w:color w:val="000000" w:themeColor="text1"/>
          <w:sz w:val="24"/>
          <w:szCs w:val="24"/>
        </w:rPr>
        <w:t xml:space="preserve">sociálne </w:t>
      </w:r>
      <w:r w:rsidRPr="00047509">
        <w:rPr>
          <w:rFonts w:ascii="Times New Roman" w:hAnsi="Times New Roman" w:cs="Times New Roman"/>
          <w:color w:val="000000" w:themeColor="text1"/>
          <w:sz w:val="24"/>
          <w:szCs w:val="24"/>
        </w:rPr>
        <w:t xml:space="preserve">podniky </w:t>
      </w:r>
      <w:r w:rsidR="00551C3E">
        <w:rPr>
          <w:rFonts w:ascii="Times New Roman" w:hAnsi="Times New Roman" w:cs="Times New Roman"/>
          <w:color w:val="000000" w:themeColor="text1"/>
          <w:sz w:val="24"/>
          <w:szCs w:val="24"/>
        </w:rPr>
        <w:t xml:space="preserve">(ďalej len „integračné podniky“) </w:t>
      </w:r>
      <w:r w:rsidRPr="00047509">
        <w:rPr>
          <w:rFonts w:ascii="Times New Roman" w:hAnsi="Times New Roman" w:cs="Times New Roman"/>
          <w:color w:val="000000" w:themeColor="text1"/>
          <w:sz w:val="24"/>
          <w:szCs w:val="24"/>
        </w:rPr>
        <w:t>predložiť ministerstvu práce individuálny projekt pracovnej integrácie na každého zamestnanca, ktorý je znevýhodnen</w:t>
      </w:r>
      <w:r w:rsidR="005F6147">
        <w:rPr>
          <w:rFonts w:ascii="Times New Roman" w:hAnsi="Times New Roman" w:cs="Times New Roman"/>
          <w:color w:val="000000" w:themeColor="text1"/>
          <w:sz w:val="24"/>
          <w:szCs w:val="24"/>
        </w:rPr>
        <w:t xml:space="preserve">ým </w:t>
      </w:r>
      <w:r w:rsidR="0099783D" w:rsidRPr="00047509">
        <w:rPr>
          <w:rFonts w:ascii="Times New Roman" w:hAnsi="Times New Roman" w:cs="Times New Roman"/>
          <w:color w:val="000000" w:themeColor="text1"/>
          <w:sz w:val="24"/>
          <w:szCs w:val="24"/>
        </w:rPr>
        <w:t>alebo</w:t>
      </w:r>
      <w:r w:rsidRPr="00047509">
        <w:rPr>
          <w:rFonts w:ascii="Times New Roman" w:hAnsi="Times New Roman" w:cs="Times New Roman"/>
          <w:color w:val="000000" w:themeColor="text1"/>
          <w:sz w:val="24"/>
          <w:szCs w:val="24"/>
        </w:rPr>
        <w:t xml:space="preserve"> zraniteľn</w:t>
      </w:r>
      <w:r w:rsidR="005F6147">
        <w:rPr>
          <w:rFonts w:ascii="Times New Roman" w:hAnsi="Times New Roman" w:cs="Times New Roman"/>
          <w:color w:val="000000" w:themeColor="text1"/>
          <w:sz w:val="24"/>
          <w:szCs w:val="24"/>
        </w:rPr>
        <w:t>ým</w:t>
      </w:r>
      <w:r w:rsidRPr="00047509">
        <w:rPr>
          <w:rFonts w:ascii="Times New Roman" w:hAnsi="Times New Roman" w:cs="Times New Roman"/>
          <w:color w:val="000000" w:themeColor="text1"/>
          <w:sz w:val="24"/>
          <w:szCs w:val="24"/>
        </w:rPr>
        <w:t xml:space="preserve"> </w:t>
      </w:r>
      <w:r w:rsidR="005F6147">
        <w:rPr>
          <w:rFonts w:ascii="Times New Roman" w:hAnsi="Times New Roman" w:cs="Times New Roman"/>
          <w:color w:val="000000" w:themeColor="text1"/>
          <w:sz w:val="24"/>
          <w:szCs w:val="24"/>
        </w:rPr>
        <w:t>zamestnancom</w:t>
      </w:r>
      <w:r w:rsidRPr="00047509">
        <w:rPr>
          <w:rFonts w:ascii="Times New Roman" w:hAnsi="Times New Roman" w:cs="Times New Roman"/>
          <w:color w:val="000000" w:themeColor="text1"/>
          <w:sz w:val="24"/>
          <w:szCs w:val="24"/>
        </w:rPr>
        <w:t>, do troch mesiacov od</w:t>
      </w:r>
      <w:r w:rsidR="0099783D" w:rsidRPr="00047509">
        <w:rPr>
          <w:rFonts w:ascii="Times New Roman" w:hAnsi="Times New Roman" w:cs="Times New Roman"/>
          <w:color w:val="000000" w:themeColor="text1"/>
          <w:sz w:val="24"/>
          <w:szCs w:val="24"/>
        </w:rPr>
        <w:t xml:space="preserve">o dňa </w:t>
      </w:r>
      <w:r w:rsidRPr="00047509">
        <w:rPr>
          <w:rFonts w:ascii="Times New Roman" w:hAnsi="Times New Roman" w:cs="Times New Roman"/>
          <w:color w:val="000000" w:themeColor="text1"/>
          <w:sz w:val="24"/>
          <w:szCs w:val="24"/>
        </w:rPr>
        <w:t xml:space="preserve">vzniku pracovného pomeru tohto zamestnanca a ak pracovný pomer tohto zamestnanca vznikol pred priznaním štatútu integračného podniku, do troch mesiacov odo dňa priznania štatútu integračného podniku. Individuálny projekt pracovnej integrácie musí byť v súlade s projektom činnosti podľa § 6 ods. 1 písm. e) prvého bodu a obsahovať integračné opatrenia, ktorých cieľom je začlenenie </w:t>
      </w:r>
      <w:r w:rsidR="0099783D" w:rsidRPr="00047509">
        <w:rPr>
          <w:rFonts w:ascii="Times New Roman" w:hAnsi="Times New Roman" w:cs="Times New Roman"/>
          <w:color w:val="000000" w:themeColor="text1"/>
          <w:sz w:val="24"/>
          <w:szCs w:val="24"/>
        </w:rPr>
        <w:t xml:space="preserve">zamestnancov </w:t>
      </w:r>
      <w:r w:rsidRPr="00047509">
        <w:rPr>
          <w:rFonts w:ascii="Times New Roman" w:hAnsi="Times New Roman" w:cs="Times New Roman"/>
          <w:color w:val="000000" w:themeColor="text1"/>
          <w:sz w:val="24"/>
          <w:szCs w:val="24"/>
        </w:rPr>
        <w:t xml:space="preserve">do sociálnych  vzťahov, zlepšenie ich </w:t>
      </w:r>
      <w:proofErr w:type="spellStart"/>
      <w:r w:rsidRPr="00047509">
        <w:rPr>
          <w:rFonts w:ascii="Times New Roman" w:hAnsi="Times New Roman" w:cs="Times New Roman"/>
          <w:color w:val="000000" w:themeColor="text1"/>
          <w:sz w:val="24"/>
          <w:szCs w:val="24"/>
        </w:rPr>
        <w:t>zamestnateľnosti</w:t>
      </w:r>
      <w:proofErr w:type="spellEnd"/>
      <w:r w:rsidRPr="00047509">
        <w:rPr>
          <w:rFonts w:ascii="Times New Roman" w:hAnsi="Times New Roman" w:cs="Times New Roman"/>
          <w:color w:val="000000" w:themeColor="text1"/>
          <w:sz w:val="24"/>
          <w:szCs w:val="24"/>
        </w:rPr>
        <w:t xml:space="preserve">, zjednodušenie ich prístupu na trh práce, plán ich umiestňovania na trh práce a napĺňanie plánu ich uskutočňovania. </w:t>
      </w:r>
    </w:p>
    <w:p w:rsidR="00AE7020" w:rsidRPr="00047509" w:rsidRDefault="00AE7020">
      <w:pPr>
        <w:spacing w:before="225" w:after="225" w:line="264" w:lineRule="auto"/>
        <w:jc w:val="both"/>
        <w:rPr>
          <w:rFonts w:ascii="Times New Roman" w:hAnsi="Times New Roman" w:cs="Times New Roman"/>
          <w:color w:val="000000" w:themeColor="text1"/>
          <w:sz w:val="24"/>
          <w:szCs w:val="24"/>
        </w:rPr>
      </w:pPr>
      <w:r w:rsidRPr="00047509">
        <w:rPr>
          <w:rFonts w:ascii="Times New Roman" w:hAnsi="Times New Roman" w:cs="Times New Roman"/>
          <w:color w:val="000000" w:themeColor="text1"/>
          <w:sz w:val="24"/>
          <w:szCs w:val="24"/>
        </w:rPr>
        <w:t xml:space="preserve">Individuálny projekt pracovnej integrácie je projekt dosahovania pozitívneho sociálneho vplyvu prostredníctvom zamestnávania v integračnom podniku. Je strategickým dokumentom integračného podniku, ktorý definuje komplexné ciele, plán dosahovania pozitívneho sociálneho vplyvu a postupy na zabezpečenie pracovnej integrácie </w:t>
      </w:r>
      <w:r w:rsidR="0099783D" w:rsidRPr="00047509">
        <w:rPr>
          <w:rFonts w:ascii="Times New Roman" w:hAnsi="Times New Roman" w:cs="Times New Roman"/>
          <w:color w:val="000000" w:themeColor="text1"/>
          <w:sz w:val="24"/>
          <w:szCs w:val="24"/>
        </w:rPr>
        <w:t>zamestnancov</w:t>
      </w:r>
      <w:r w:rsidRPr="00047509">
        <w:rPr>
          <w:rFonts w:ascii="Times New Roman" w:hAnsi="Times New Roman" w:cs="Times New Roman"/>
          <w:color w:val="000000" w:themeColor="text1"/>
          <w:sz w:val="24"/>
          <w:szCs w:val="24"/>
        </w:rPr>
        <w:t xml:space="preserve"> do </w:t>
      </w:r>
      <w:r w:rsidRPr="00047509">
        <w:rPr>
          <w:rFonts w:ascii="Times New Roman" w:hAnsi="Times New Roman" w:cs="Times New Roman"/>
          <w:color w:val="000000" w:themeColor="text1"/>
          <w:sz w:val="24"/>
          <w:szCs w:val="24"/>
        </w:rPr>
        <w:lastRenderedPageBreak/>
        <w:t xml:space="preserve">pracovného procesu, vrátane spôsobu merania a hodnotenia ich dosahovania. Individuálny plán pracovnej integrácie je </w:t>
      </w:r>
      <w:proofErr w:type="spellStart"/>
      <w:r w:rsidRPr="00047509">
        <w:rPr>
          <w:rFonts w:ascii="Times New Roman" w:hAnsi="Times New Roman" w:cs="Times New Roman"/>
          <w:color w:val="000000" w:themeColor="text1"/>
          <w:sz w:val="24"/>
          <w:szCs w:val="24"/>
        </w:rPr>
        <w:t>personalizovaný</w:t>
      </w:r>
      <w:proofErr w:type="spellEnd"/>
      <w:r w:rsidRPr="00047509">
        <w:rPr>
          <w:rFonts w:ascii="Times New Roman" w:hAnsi="Times New Roman" w:cs="Times New Roman"/>
          <w:color w:val="000000" w:themeColor="text1"/>
          <w:sz w:val="24"/>
          <w:szCs w:val="24"/>
        </w:rPr>
        <w:t xml:space="preserve"> dokument vypracovaný pre každého zamestnanca integračného podniku, ktorý patrí medzi znevýhodnené osoby</w:t>
      </w:r>
      <w:r w:rsidR="0099783D" w:rsidRPr="00047509">
        <w:rPr>
          <w:rFonts w:ascii="Times New Roman" w:hAnsi="Times New Roman" w:cs="Times New Roman"/>
          <w:color w:val="000000" w:themeColor="text1"/>
          <w:sz w:val="24"/>
          <w:szCs w:val="24"/>
        </w:rPr>
        <w:t xml:space="preserve"> alebo </w:t>
      </w:r>
      <w:r w:rsidRPr="00047509">
        <w:rPr>
          <w:rFonts w:ascii="Times New Roman" w:hAnsi="Times New Roman" w:cs="Times New Roman"/>
          <w:color w:val="000000" w:themeColor="text1"/>
          <w:sz w:val="24"/>
          <w:szCs w:val="24"/>
        </w:rPr>
        <w:t>zraniteľné osoby. Podrobnosti o obsahu individuálneho plánu pracovnej integrácie, jeho forme a spôsobe vedenia ministerstvo práce ustanoví metodickým usmernením.</w:t>
      </w:r>
    </w:p>
    <w:p w:rsidR="003F7A61" w:rsidRPr="00047509" w:rsidRDefault="004E1615">
      <w:pPr>
        <w:spacing w:before="225" w:after="225" w:line="264" w:lineRule="auto"/>
        <w:jc w:val="both"/>
        <w:rPr>
          <w:rFonts w:ascii="Times New Roman" w:hAnsi="Times New Roman" w:cs="Times New Roman"/>
          <w:color w:val="000000"/>
          <w:sz w:val="24"/>
          <w:szCs w:val="24"/>
        </w:rPr>
      </w:pPr>
      <w:r w:rsidRPr="00047509">
        <w:rPr>
          <w:rFonts w:ascii="Times New Roman" w:hAnsi="Times New Roman" w:cs="Times New Roman"/>
          <w:color w:val="000000" w:themeColor="text1"/>
          <w:sz w:val="24"/>
          <w:szCs w:val="24"/>
        </w:rPr>
        <w:t>Integračný podnik je povinný dodržiavať individuálny projekt pracovnej integrácie každého zamestnanca počas trvania platnosti štatútu integračného podniku. Ak došlo k zmene projektu dosahovania pozitívneho sociálneho vplyvu podľa § 6 ods. 1 písm. e) prvého bodu, je integračný podnik povinný do troch mesiacov od tejto zmeny predložiť individuálne projekty pracovnej integrácie v súlade so zmeneným projektom dosahovania pozitívneho sociálneho vplyvu podľa § 6 ods. 1 písm. e) prvého bodu</w:t>
      </w:r>
      <w:r w:rsidRPr="00047509">
        <w:rPr>
          <w:rFonts w:ascii="Times New Roman" w:hAnsi="Times New Roman" w:cs="Times New Roman"/>
          <w:color w:val="000000"/>
          <w:sz w:val="24"/>
          <w:szCs w:val="24"/>
        </w:rPr>
        <w:t>. Zároveň v rámci legislatívno-technickej úpravy sa doterajšie odseky 9 a 10 označujú ako odseky 10 a 11.</w:t>
      </w: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bCs/>
          <w:sz w:val="24"/>
          <w:szCs w:val="24"/>
        </w:rPr>
        <w:t>K bod</w:t>
      </w:r>
      <w:r w:rsidR="00DB623D">
        <w:rPr>
          <w:rFonts w:ascii="Times New Roman" w:hAnsi="Times New Roman" w:cs="Times New Roman"/>
          <w:b/>
          <w:bCs/>
          <w:sz w:val="24"/>
          <w:szCs w:val="24"/>
        </w:rPr>
        <w:t>u</w:t>
      </w:r>
      <w:r w:rsidRPr="00047509">
        <w:rPr>
          <w:rFonts w:ascii="Times New Roman" w:hAnsi="Times New Roman" w:cs="Times New Roman"/>
          <w:b/>
          <w:bCs/>
          <w:sz w:val="24"/>
          <w:szCs w:val="24"/>
        </w:rPr>
        <w:t xml:space="preserve"> </w:t>
      </w:r>
      <w:r w:rsidR="00DB623D">
        <w:rPr>
          <w:rFonts w:ascii="Times New Roman" w:hAnsi="Times New Roman" w:cs="Times New Roman"/>
          <w:b/>
          <w:bCs/>
          <w:sz w:val="24"/>
          <w:szCs w:val="24"/>
        </w:rPr>
        <w:t>29</w:t>
      </w:r>
      <w:r w:rsidR="00761C3D" w:rsidRPr="00047509">
        <w:rPr>
          <w:rFonts w:ascii="Times New Roman" w:hAnsi="Times New Roman" w:cs="Times New Roman"/>
          <w:b/>
          <w:bCs/>
          <w:sz w:val="24"/>
          <w:szCs w:val="24"/>
        </w:rPr>
        <w:t xml:space="preserve"> </w:t>
      </w:r>
      <w:r w:rsidRPr="00047509">
        <w:rPr>
          <w:rFonts w:ascii="Times New Roman" w:hAnsi="Times New Roman" w:cs="Times New Roman"/>
          <w:b/>
          <w:sz w:val="24"/>
          <w:szCs w:val="24"/>
        </w:rPr>
        <w:t>[§ 7 ods. 10]</w:t>
      </w:r>
    </w:p>
    <w:p w:rsidR="003F7A61" w:rsidRPr="00047509" w:rsidRDefault="004E1615">
      <w:pPr>
        <w:pStyle w:val="Normlnywebov"/>
        <w:spacing w:after="0" w:afterAutospacing="0"/>
        <w:jc w:val="both"/>
      </w:pPr>
      <w:r w:rsidRPr="00047509">
        <w:t>Legislatívno-technická úprava.</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bCs/>
          <w:sz w:val="24"/>
          <w:szCs w:val="24"/>
        </w:rPr>
        <w:t xml:space="preserve">K bodu </w:t>
      </w:r>
      <w:r w:rsidR="00761C3D" w:rsidRPr="00047509">
        <w:rPr>
          <w:rFonts w:ascii="Times New Roman" w:hAnsi="Times New Roman" w:cs="Times New Roman"/>
          <w:b/>
          <w:bCs/>
          <w:sz w:val="24"/>
          <w:szCs w:val="24"/>
        </w:rPr>
        <w:t>3</w:t>
      </w:r>
      <w:r w:rsidR="00DB623D">
        <w:rPr>
          <w:rFonts w:ascii="Times New Roman" w:hAnsi="Times New Roman" w:cs="Times New Roman"/>
          <w:b/>
          <w:bCs/>
          <w:sz w:val="24"/>
          <w:szCs w:val="24"/>
        </w:rPr>
        <w:t>0</w:t>
      </w:r>
      <w:r w:rsidRPr="00047509">
        <w:rPr>
          <w:rFonts w:ascii="Times New Roman" w:hAnsi="Times New Roman" w:cs="Times New Roman"/>
          <w:sz w:val="24"/>
          <w:szCs w:val="24"/>
        </w:rPr>
        <w:t xml:space="preserve"> </w:t>
      </w:r>
      <w:r w:rsidRPr="00047509">
        <w:rPr>
          <w:rFonts w:ascii="Times New Roman" w:hAnsi="Times New Roman" w:cs="Times New Roman"/>
          <w:b/>
          <w:sz w:val="24"/>
          <w:szCs w:val="24"/>
        </w:rPr>
        <w:t>[§ 7 ods. 11 a 12]</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jc w:val="both"/>
        <w:rPr>
          <w:rFonts w:ascii="Times New Roman" w:hAnsi="Times New Roman" w:cs="Times New Roman"/>
          <w:sz w:val="24"/>
          <w:szCs w:val="24"/>
        </w:rPr>
      </w:pPr>
      <w:r w:rsidRPr="00047509">
        <w:rPr>
          <w:rFonts w:ascii="Times New Roman" w:hAnsi="Times New Roman" w:cs="Times New Roman"/>
          <w:sz w:val="24"/>
          <w:szCs w:val="24"/>
        </w:rPr>
        <w:t>Navrhuje sa, že v prípadoch, v ktorých došlo k zmene základného dokumentu  v rozsahu podľa § 6 ods. 1 písm. b) alebo projektu dosahovania pozitívneho sociálneho vplyvu podľa § 6 ods. 1 písm. e) prvého bodu, je registrovaný sociálny podnik povinný spolu s oznámením tejto zmeny predložiť dokumenty potrebné pre overenie sp</w:t>
      </w:r>
      <w:r w:rsidR="00396FD3">
        <w:rPr>
          <w:rFonts w:ascii="Times New Roman" w:hAnsi="Times New Roman" w:cs="Times New Roman"/>
          <w:sz w:val="24"/>
          <w:szCs w:val="24"/>
        </w:rPr>
        <w:t>lne</w:t>
      </w:r>
      <w:r w:rsidRPr="00047509">
        <w:rPr>
          <w:rFonts w:ascii="Times New Roman" w:hAnsi="Times New Roman" w:cs="Times New Roman"/>
          <w:sz w:val="24"/>
          <w:szCs w:val="24"/>
        </w:rPr>
        <w:t>nia podmienok podľa § 6 ods. 1 do 60 dní od kedy došlo k zmene. Zároveň sa navrhuje nový odsek 12, v zmysle ktorého registrovaný sociálny podnik je povinný zabezpečiť zosúladenie základného dokumentu podľa § 6 ods. 1 písm. b) a projektu činnosti podľa § 6 ods. 1 písm. e). Zároveň v rámci legislatívno-technickej úpravy sa doterajší odsek 11 označuje ako odsek 13.</w:t>
      </w:r>
    </w:p>
    <w:p w:rsidR="003F7A61" w:rsidRPr="00047509" w:rsidRDefault="003F7A61">
      <w:pPr>
        <w:spacing w:after="0" w:line="264" w:lineRule="auto"/>
        <w:jc w:val="both"/>
        <w:rPr>
          <w:rFonts w:ascii="Times New Roman" w:hAnsi="Times New Roman" w:cs="Times New Roman"/>
          <w:sz w:val="24"/>
          <w:szCs w:val="24"/>
        </w:rPr>
      </w:pPr>
    </w:p>
    <w:p w:rsidR="003F7A61" w:rsidRPr="00047509" w:rsidRDefault="004E1615" w:rsidP="005E70B7">
      <w:pPr>
        <w:spacing w:after="0" w:line="264" w:lineRule="auto"/>
        <w:rPr>
          <w:rFonts w:ascii="Times New Roman" w:hAnsi="Times New Roman" w:cs="Times New Roman"/>
          <w:b/>
          <w:sz w:val="24"/>
          <w:szCs w:val="24"/>
        </w:rPr>
      </w:pPr>
      <w:r w:rsidRPr="00047509">
        <w:rPr>
          <w:rFonts w:ascii="Times New Roman" w:hAnsi="Times New Roman" w:cs="Times New Roman"/>
          <w:b/>
          <w:bCs/>
          <w:sz w:val="24"/>
          <w:szCs w:val="24"/>
        </w:rPr>
        <w:t xml:space="preserve">K bodu </w:t>
      </w:r>
      <w:r w:rsidR="00761C3D" w:rsidRPr="00047509">
        <w:rPr>
          <w:rFonts w:ascii="Times New Roman" w:hAnsi="Times New Roman" w:cs="Times New Roman"/>
          <w:b/>
          <w:bCs/>
          <w:sz w:val="24"/>
          <w:szCs w:val="24"/>
        </w:rPr>
        <w:t>3</w:t>
      </w:r>
      <w:r w:rsidR="003366A2">
        <w:rPr>
          <w:rFonts w:ascii="Times New Roman" w:hAnsi="Times New Roman" w:cs="Times New Roman"/>
          <w:b/>
          <w:bCs/>
          <w:sz w:val="24"/>
          <w:szCs w:val="24"/>
        </w:rPr>
        <w:t>1</w:t>
      </w:r>
      <w:r w:rsidRPr="00047509">
        <w:rPr>
          <w:rFonts w:ascii="Times New Roman" w:hAnsi="Times New Roman" w:cs="Times New Roman"/>
          <w:sz w:val="24"/>
          <w:szCs w:val="24"/>
        </w:rPr>
        <w:t xml:space="preserve"> </w:t>
      </w:r>
      <w:r w:rsidRPr="00047509">
        <w:rPr>
          <w:rFonts w:ascii="Times New Roman" w:hAnsi="Times New Roman" w:cs="Times New Roman"/>
          <w:b/>
          <w:sz w:val="24"/>
          <w:szCs w:val="24"/>
        </w:rPr>
        <w:t>[§ 7 ods. 13]</w:t>
      </w:r>
    </w:p>
    <w:p w:rsidR="005E70B7" w:rsidRPr="00047509" w:rsidRDefault="005E70B7">
      <w:pPr>
        <w:spacing w:after="0" w:line="264" w:lineRule="auto"/>
        <w:jc w:val="both"/>
        <w:rPr>
          <w:rFonts w:ascii="Times New Roman" w:hAnsi="Times New Roman" w:cs="Times New Roman"/>
          <w:sz w:val="24"/>
          <w:szCs w:val="24"/>
        </w:rPr>
      </w:pPr>
    </w:p>
    <w:p w:rsidR="003F7A61" w:rsidRPr="00047509" w:rsidRDefault="004E1615">
      <w:pPr>
        <w:spacing w:after="0" w:line="264" w:lineRule="auto"/>
        <w:jc w:val="both"/>
        <w:rPr>
          <w:rFonts w:ascii="Times New Roman" w:hAnsi="Times New Roman" w:cs="Times New Roman"/>
          <w:sz w:val="24"/>
          <w:szCs w:val="24"/>
        </w:rPr>
      </w:pPr>
      <w:r w:rsidRPr="00047509">
        <w:rPr>
          <w:rFonts w:ascii="Times New Roman" w:hAnsi="Times New Roman" w:cs="Times New Roman"/>
          <w:sz w:val="24"/>
          <w:szCs w:val="24"/>
        </w:rPr>
        <w:t>Predmetná povinnosť, že registrovaný sociálny podnik je povinný v obchodnej komunikácii uvádzať označenie „registrovaný sociálny podnik“ alebo skratku „r. s. p.“ sa mení na možnosť. Z aplikačnej praxe vyplynula potreba zvoľniť predmetnú povinnosť. Navrhuje sa, aby registrovaný sociálny podnik bol oprávnený uvádzať označenie „registrovaný sociálny podnik“ alebo skratku „r. s. p.“. Predmetné ustanovenie tak poskytuje možnosť, aby sa o tento pojem mohli vo svojej činnosti registrované sociálne podniky opierať, prihlásiť sa k nemu a tým zviditeľniť existenciu sektora registrovaných sociálnych podnikov na Slovensku.</w:t>
      </w:r>
    </w:p>
    <w:p w:rsidR="003F7A61" w:rsidRPr="00047509" w:rsidRDefault="003F7A61">
      <w:pPr>
        <w:spacing w:after="0" w:line="264" w:lineRule="auto"/>
        <w:rPr>
          <w:rFonts w:ascii="Times New Roman" w:hAnsi="Times New Roman" w:cs="Times New Roman"/>
          <w:b/>
          <w:sz w:val="24"/>
          <w:szCs w:val="24"/>
        </w:rPr>
      </w:pPr>
    </w:p>
    <w:p w:rsidR="003F7A61"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bCs/>
          <w:sz w:val="24"/>
          <w:szCs w:val="24"/>
        </w:rPr>
        <w:t>K bodom 3</w:t>
      </w:r>
      <w:r w:rsidR="004603B0">
        <w:rPr>
          <w:rFonts w:ascii="Times New Roman" w:hAnsi="Times New Roman" w:cs="Times New Roman"/>
          <w:b/>
          <w:bCs/>
          <w:sz w:val="24"/>
          <w:szCs w:val="24"/>
        </w:rPr>
        <w:t>2</w:t>
      </w:r>
      <w:r w:rsidRPr="00047509">
        <w:rPr>
          <w:rFonts w:ascii="Times New Roman" w:hAnsi="Times New Roman" w:cs="Times New Roman"/>
          <w:b/>
          <w:bCs/>
          <w:sz w:val="24"/>
          <w:szCs w:val="24"/>
        </w:rPr>
        <w:t>, 3</w:t>
      </w:r>
      <w:r w:rsidR="004603B0">
        <w:rPr>
          <w:rFonts w:ascii="Times New Roman" w:hAnsi="Times New Roman" w:cs="Times New Roman"/>
          <w:b/>
          <w:bCs/>
          <w:sz w:val="24"/>
          <w:szCs w:val="24"/>
        </w:rPr>
        <w:t>3</w:t>
      </w:r>
      <w:r w:rsidR="0097714E">
        <w:rPr>
          <w:rFonts w:ascii="Times New Roman" w:hAnsi="Times New Roman" w:cs="Times New Roman"/>
          <w:b/>
          <w:bCs/>
          <w:sz w:val="24"/>
          <w:szCs w:val="24"/>
        </w:rPr>
        <w:t xml:space="preserve"> a</w:t>
      </w:r>
      <w:r w:rsidR="000C3B15" w:rsidRPr="00047509">
        <w:rPr>
          <w:rFonts w:ascii="Times New Roman" w:hAnsi="Times New Roman" w:cs="Times New Roman"/>
          <w:b/>
          <w:bCs/>
          <w:sz w:val="24"/>
          <w:szCs w:val="24"/>
        </w:rPr>
        <w:t xml:space="preserve"> </w:t>
      </w:r>
      <w:r w:rsidRPr="00047509">
        <w:rPr>
          <w:rFonts w:ascii="Times New Roman" w:hAnsi="Times New Roman" w:cs="Times New Roman"/>
          <w:b/>
          <w:bCs/>
          <w:sz w:val="24"/>
          <w:szCs w:val="24"/>
        </w:rPr>
        <w:t>3</w:t>
      </w:r>
      <w:r w:rsidR="004603B0">
        <w:rPr>
          <w:rFonts w:ascii="Times New Roman" w:hAnsi="Times New Roman" w:cs="Times New Roman"/>
          <w:b/>
          <w:bCs/>
          <w:sz w:val="24"/>
          <w:szCs w:val="24"/>
        </w:rPr>
        <w:t>4</w:t>
      </w:r>
      <w:r w:rsidRPr="00047509">
        <w:rPr>
          <w:rFonts w:ascii="Times New Roman" w:hAnsi="Times New Roman" w:cs="Times New Roman"/>
          <w:b/>
          <w:bCs/>
          <w:sz w:val="24"/>
          <w:szCs w:val="24"/>
        </w:rPr>
        <w:t xml:space="preserve"> </w:t>
      </w:r>
      <w:r w:rsidRPr="00047509">
        <w:rPr>
          <w:rFonts w:ascii="Times New Roman" w:hAnsi="Times New Roman" w:cs="Times New Roman"/>
          <w:b/>
          <w:sz w:val="24"/>
          <w:szCs w:val="24"/>
        </w:rPr>
        <w:t>[§ 8 ods. 1 a 2]</w:t>
      </w:r>
    </w:p>
    <w:p w:rsidR="003F7A61" w:rsidRDefault="003F7A61">
      <w:pPr>
        <w:spacing w:after="0" w:line="264" w:lineRule="auto"/>
        <w:jc w:val="both"/>
        <w:rPr>
          <w:rFonts w:ascii="Times New Roman" w:hAnsi="Times New Roman" w:cs="Times New Roman"/>
          <w:bCs/>
          <w:sz w:val="24"/>
          <w:szCs w:val="24"/>
        </w:rPr>
      </w:pPr>
    </w:p>
    <w:p w:rsidR="003F7A61" w:rsidRDefault="004E1615">
      <w:pPr>
        <w:spacing w:after="0" w:line="264" w:lineRule="auto"/>
        <w:jc w:val="both"/>
        <w:rPr>
          <w:rFonts w:ascii="Times New Roman" w:hAnsi="Times New Roman" w:cs="Times New Roman"/>
          <w:bCs/>
          <w:sz w:val="24"/>
          <w:szCs w:val="24"/>
        </w:rPr>
      </w:pPr>
      <w:r>
        <w:rPr>
          <w:rFonts w:ascii="Times New Roman" w:hAnsi="Times New Roman" w:cs="Times New Roman"/>
          <w:bCs/>
          <w:sz w:val="24"/>
          <w:szCs w:val="24"/>
        </w:rPr>
        <w:t>Od účinnosti novely nebude možný zánik prostredníctvom vrátenia štatútu registrovaného sociálneho podniku</w:t>
      </w:r>
      <w:r w:rsidR="00B60C9F">
        <w:rPr>
          <w:rFonts w:ascii="Times New Roman" w:hAnsi="Times New Roman" w:cs="Times New Roman"/>
          <w:bCs/>
          <w:sz w:val="24"/>
          <w:szCs w:val="24"/>
        </w:rPr>
        <w:t>, avšak m</w:t>
      </w:r>
      <w:r w:rsidR="00396799" w:rsidRPr="00396799">
        <w:rPr>
          <w:rFonts w:ascii="Times New Roman" w:hAnsi="Times New Roman" w:cs="Times New Roman"/>
          <w:bCs/>
          <w:sz w:val="24"/>
          <w:szCs w:val="24"/>
        </w:rPr>
        <w:t>inisterstvo práce zruší štatút registrovaného sociálneho podniku</w:t>
      </w:r>
      <w:r w:rsidR="00396799">
        <w:rPr>
          <w:rFonts w:ascii="Times New Roman" w:hAnsi="Times New Roman" w:cs="Times New Roman"/>
          <w:bCs/>
          <w:sz w:val="24"/>
          <w:szCs w:val="24"/>
        </w:rPr>
        <w:t xml:space="preserve"> aj v prípade ak registrovaný sociálny podnik požiadal o zrušenie štatútu registrovaného sociálneho podniku.</w:t>
      </w:r>
    </w:p>
    <w:p w:rsidR="003F7A61" w:rsidRDefault="003F7A61">
      <w:pPr>
        <w:spacing w:after="0" w:line="264" w:lineRule="auto"/>
        <w:rPr>
          <w:rFonts w:ascii="Times New Roman" w:hAnsi="Times New Roman" w:cs="Times New Roman"/>
          <w:b/>
          <w:bCs/>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bCs/>
          <w:sz w:val="24"/>
          <w:szCs w:val="24"/>
        </w:rPr>
        <w:lastRenderedPageBreak/>
        <w:t>K bodu 3</w:t>
      </w:r>
      <w:r w:rsidR="00244733">
        <w:rPr>
          <w:rFonts w:ascii="Times New Roman" w:hAnsi="Times New Roman" w:cs="Times New Roman"/>
          <w:b/>
          <w:bCs/>
          <w:sz w:val="24"/>
          <w:szCs w:val="24"/>
        </w:rPr>
        <w:t>5</w:t>
      </w:r>
      <w:r w:rsidRPr="00047509">
        <w:rPr>
          <w:rFonts w:ascii="Times New Roman" w:hAnsi="Times New Roman" w:cs="Times New Roman"/>
          <w:sz w:val="24"/>
          <w:szCs w:val="24"/>
        </w:rPr>
        <w:t xml:space="preserve"> </w:t>
      </w:r>
      <w:r w:rsidRPr="00047509">
        <w:rPr>
          <w:rFonts w:ascii="Times New Roman" w:hAnsi="Times New Roman" w:cs="Times New Roman"/>
          <w:b/>
          <w:sz w:val="24"/>
          <w:szCs w:val="24"/>
        </w:rPr>
        <w:t xml:space="preserve">[§ 8 ods. </w:t>
      </w:r>
      <w:r w:rsidR="00A068DB" w:rsidRPr="00047509">
        <w:rPr>
          <w:rFonts w:ascii="Times New Roman" w:hAnsi="Times New Roman" w:cs="Times New Roman"/>
          <w:b/>
          <w:sz w:val="24"/>
          <w:szCs w:val="24"/>
        </w:rPr>
        <w:t>5</w:t>
      </w:r>
      <w:r w:rsidRPr="00047509">
        <w:rPr>
          <w:rFonts w:ascii="Times New Roman" w:hAnsi="Times New Roman" w:cs="Times New Roman"/>
          <w:b/>
          <w:sz w:val="24"/>
          <w:szCs w:val="24"/>
        </w:rPr>
        <w:t>]</w:t>
      </w:r>
    </w:p>
    <w:p w:rsidR="003F7A61" w:rsidRPr="00047509" w:rsidRDefault="003F7A61">
      <w:pPr>
        <w:spacing w:after="0" w:line="264" w:lineRule="auto"/>
        <w:jc w:val="both"/>
        <w:rPr>
          <w:rFonts w:ascii="Times New Roman" w:hAnsi="Times New Roman" w:cs="Times New Roman"/>
          <w:color w:val="000000"/>
          <w:sz w:val="24"/>
          <w:szCs w:val="24"/>
        </w:rPr>
      </w:pPr>
    </w:p>
    <w:p w:rsidR="003F7A61" w:rsidRPr="00047509" w:rsidRDefault="00AE3586">
      <w:pPr>
        <w:spacing w:after="0" w:line="264" w:lineRule="auto"/>
        <w:jc w:val="both"/>
        <w:rPr>
          <w:rFonts w:ascii="Times New Roman" w:hAnsi="Times New Roman" w:cs="Times New Roman"/>
          <w:color w:val="000000"/>
          <w:sz w:val="24"/>
          <w:szCs w:val="24"/>
        </w:rPr>
      </w:pPr>
      <w:r w:rsidRPr="00047509">
        <w:rPr>
          <w:rFonts w:ascii="Times New Roman" w:hAnsi="Times New Roman" w:cs="Times New Roman"/>
          <w:color w:val="000000"/>
          <w:sz w:val="24"/>
          <w:szCs w:val="24"/>
        </w:rPr>
        <w:t xml:space="preserve">Ministerstvo práce </w:t>
      </w:r>
      <w:r w:rsidR="001A10F3" w:rsidRPr="001A10F3">
        <w:rPr>
          <w:rFonts w:ascii="Times New Roman" w:hAnsi="Times New Roman" w:cs="Times New Roman"/>
          <w:color w:val="000000"/>
          <w:sz w:val="24"/>
          <w:szCs w:val="24"/>
        </w:rPr>
        <w:t>pred zrušením štatútu registrovaného sociálneho podniku vykoná kontrolu plnenia záväzku podľa § 6 ods. 1 písm. b) piateho bodu. Ak ministerstvo práce kontrolou podľa prvej vety zistí porušenie záväzku podľa § 6 ods. 1 písm. b) piateho bodu, postupuje podľa § 28 ods. 3; konanie o uloženie pokuty je predbežnou otázkou v konaní o zrušenie štatútu registrovaného sociálneho podniku</w:t>
      </w:r>
      <w:r w:rsidRPr="00047509">
        <w:rPr>
          <w:rFonts w:ascii="Times New Roman" w:hAnsi="Times New Roman" w:cs="Times New Roman"/>
          <w:color w:val="000000"/>
          <w:sz w:val="24"/>
          <w:szCs w:val="24"/>
        </w:rPr>
        <w:t xml:space="preserve">. Cieľom navrhnutého znenia </w:t>
      </w:r>
      <w:r w:rsidR="00852DF5" w:rsidRPr="00047509">
        <w:rPr>
          <w:rFonts w:ascii="Times New Roman" w:hAnsi="Times New Roman" w:cs="Times New Roman"/>
          <w:color w:val="000000"/>
          <w:sz w:val="24"/>
          <w:szCs w:val="24"/>
        </w:rPr>
        <w:t>je zabezpečiť jednotný a transparentný postup pri zrušení štatútu registrovaného sociálneho podniku v súvislosti so socializáciou zisku. Zavádza sa povinnosť ministerstva práce vykonať pred začatím konania kontrolu plnenia povinností s cieľom aby sa rozhodnutie o zrušení štatútu opieralo o preukázané skutkové zistenia. Ak kontrola preukáže porušenie povinností ministerstvo práce začne správne konanie o uložení pokuty. Toto konanie sa zároveň určuje ako predbežná otázka v procese zrušenia štatútu. Úprava zamedzuje dvojkoľajnosti, posilňuje právnu istotu registrovaných sociálnych podnikov a zabezpečuje primeranú postupnosť sankcií pred zásahom do samotného zrušenia štatútu.</w:t>
      </w:r>
      <w:r w:rsidR="001A10F3">
        <w:rPr>
          <w:rFonts w:ascii="Times New Roman" w:hAnsi="Times New Roman" w:cs="Times New Roman"/>
          <w:color w:val="000000"/>
          <w:sz w:val="24"/>
          <w:szCs w:val="24"/>
        </w:rPr>
        <w:t xml:space="preserve"> </w:t>
      </w:r>
    </w:p>
    <w:p w:rsidR="003F7A61" w:rsidRPr="00047509" w:rsidRDefault="003F7A61">
      <w:pPr>
        <w:spacing w:after="0" w:line="264" w:lineRule="auto"/>
        <w:jc w:val="both"/>
        <w:rPr>
          <w:rFonts w:ascii="Times New Roman" w:hAnsi="Times New Roman" w:cs="Times New Roman"/>
          <w:b/>
          <w:bCs/>
          <w:sz w:val="24"/>
          <w:szCs w:val="24"/>
        </w:rPr>
      </w:pPr>
    </w:p>
    <w:p w:rsidR="003F7A61" w:rsidRPr="00047509" w:rsidRDefault="004E1615">
      <w:pPr>
        <w:spacing w:after="0" w:line="264" w:lineRule="auto"/>
        <w:jc w:val="both"/>
        <w:rPr>
          <w:rFonts w:ascii="Times New Roman" w:hAnsi="Times New Roman" w:cs="Times New Roman"/>
          <w:b/>
          <w:sz w:val="24"/>
          <w:szCs w:val="24"/>
        </w:rPr>
      </w:pPr>
      <w:r w:rsidRPr="00047509">
        <w:rPr>
          <w:rFonts w:ascii="Times New Roman" w:hAnsi="Times New Roman" w:cs="Times New Roman"/>
          <w:b/>
          <w:bCs/>
          <w:sz w:val="24"/>
          <w:szCs w:val="24"/>
        </w:rPr>
        <w:t>K bodu 3</w:t>
      </w:r>
      <w:r w:rsidR="00796EF1">
        <w:rPr>
          <w:rFonts w:ascii="Times New Roman" w:hAnsi="Times New Roman" w:cs="Times New Roman"/>
          <w:b/>
          <w:bCs/>
          <w:sz w:val="24"/>
          <w:szCs w:val="24"/>
        </w:rPr>
        <w:t>6</w:t>
      </w:r>
      <w:r w:rsidRPr="00047509">
        <w:rPr>
          <w:rFonts w:ascii="Times New Roman" w:hAnsi="Times New Roman" w:cs="Times New Roman"/>
          <w:b/>
          <w:bCs/>
          <w:sz w:val="24"/>
          <w:szCs w:val="24"/>
        </w:rPr>
        <w:t xml:space="preserve"> </w:t>
      </w:r>
      <w:r w:rsidRPr="00047509">
        <w:rPr>
          <w:rFonts w:ascii="Times New Roman" w:hAnsi="Times New Roman" w:cs="Times New Roman"/>
          <w:b/>
          <w:sz w:val="24"/>
          <w:szCs w:val="24"/>
        </w:rPr>
        <w:t>[§ 9 ods. 1 druhá veta]</w:t>
      </w:r>
    </w:p>
    <w:p w:rsidR="003F7A61" w:rsidRPr="00047509" w:rsidRDefault="003F7A61">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 xml:space="preserve">Navrhuje sa upraviť spravodlivý spôsob vytvárania a fungovania poradného výboru. V rámci uvedenej zmeny sa vypúšťa absolútna </w:t>
      </w:r>
      <w:proofErr w:type="spellStart"/>
      <w:r w:rsidRPr="00047509">
        <w:rPr>
          <w:rFonts w:ascii="Times New Roman" w:hAnsi="Times New Roman" w:cs="Times New Roman"/>
          <w:bCs/>
          <w:sz w:val="24"/>
          <w:szCs w:val="24"/>
        </w:rPr>
        <w:t>bezzásahovosť</w:t>
      </w:r>
      <w:proofErr w:type="spellEnd"/>
      <w:r w:rsidRPr="00047509">
        <w:rPr>
          <w:rFonts w:ascii="Times New Roman" w:hAnsi="Times New Roman" w:cs="Times New Roman"/>
          <w:bCs/>
          <w:sz w:val="24"/>
          <w:szCs w:val="24"/>
        </w:rPr>
        <w:t xml:space="preserve"> zo strany registrovaného sociálneho podniku (štatutárneho orgánu alebo členov štatutárneho orgánu registrovaného sociálneho podniku) v rámci volieb, či vymenovania členov poradného výboru. Rovnako sa zachováva možnosť účasti priamo zainteresovaných osôb </w:t>
      </w:r>
      <w:r w:rsidR="00796EF1">
        <w:rPr>
          <w:rFonts w:ascii="Times New Roman" w:hAnsi="Times New Roman" w:cs="Times New Roman"/>
          <w:bCs/>
          <w:sz w:val="24"/>
          <w:szCs w:val="24"/>
        </w:rPr>
        <w:t>do</w:t>
      </w:r>
      <w:r w:rsidRPr="00047509">
        <w:rPr>
          <w:rFonts w:ascii="Times New Roman" w:hAnsi="Times New Roman" w:cs="Times New Roman"/>
          <w:bCs/>
          <w:sz w:val="24"/>
          <w:szCs w:val="24"/>
        </w:rPr>
        <w:t xml:space="preserve"> proces</w:t>
      </w:r>
      <w:r w:rsidR="00796EF1">
        <w:rPr>
          <w:rFonts w:ascii="Times New Roman" w:hAnsi="Times New Roman" w:cs="Times New Roman"/>
          <w:bCs/>
          <w:sz w:val="24"/>
          <w:szCs w:val="24"/>
        </w:rPr>
        <w:t>u</w:t>
      </w:r>
      <w:r w:rsidRPr="00047509">
        <w:rPr>
          <w:rFonts w:ascii="Times New Roman" w:hAnsi="Times New Roman" w:cs="Times New Roman"/>
          <w:bCs/>
          <w:sz w:val="24"/>
          <w:szCs w:val="24"/>
        </w:rPr>
        <w:t xml:space="preserve"> tvorby a fungovania poradného výboru.</w:t>
      </w:r>
    </w:p>
    <w:p w:rsidR="003F7A61" w:rsidRPr="00047509" w:rsidRDefault="003F7A61">
      <w:pPr>
        <w:spacing w:after="0" w:line="264" w:lineRule="auto"/>
        <w:jc w:val="both"/>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bCs/>
          <w:sz w:val="24"/>
          <w:szCs w:val="24"/>
        </w:rPr>
        <w:t xml:space="preserve">K bodom </w:t>
      </w:r>
      <w:r w:rsidR="00895682">
        <w:rPr>
          <w:rFonts w:ascii="Times New Roman" w:hAnsi="Times New Roman" w:cs="Times New Roman"/>
          <w:b/>
          <w:bCs/>
          <w:sz w:val="24"/>
          <w:szCs w:val="24"/>
        </w:rPr>
        <w:t>3</w:t>
      </w:r>
      <w:r w:rsidR="000A55D4">
        <w:rPr>
          <w:rFonts w:ascii="Times New Roman" w:hAnsi="Times New Roman" w:cs="Times New Roman"/>
          <w:b/>
          <w:bCs/>
          <w:sz w:val="24"/>
          <w:szCs w:val="24"/>
        </w:rPr>
        <w:t>7</w:t>
      </w:r>
      <w:r w:rsidRPr="00047509">
        <w:rPr>
          <w:rFonts w:ascii="Times New Roman" w:hAnsi="Times New Roman" w:cs="Times New Roman"/>
          <w:b/>
          <w:bCs/>
          <w:sz w:val="24"/>
          <w:szCs w:val="24"/>
        </w:rPr>
        <w:t xml:space="preserve"> a </w:t>
      </w:r>
      <w:r w:rsidR="000A55D4">
        <w:rPr>
          <w:rFonts w:ascii="Times New Roman" w:hAnsi="Times New Roman" w:cs="Times New Roman"/>
          <w:b/>
          <w:bCs/>
          <w:sz w:val="24"/>
          <w:szCs w:val="24"/>
        </w:rPr>
        <w:t>38</w:t>
      </w:r>
      <w:r w:rsidRPr="00047509">
        <w:rPr>
          <w:rFonts w:ascii="Times New Roman" w:hAnsi="Times New Roman" w:cs="Times New Roman"/>
          <w:b/>
          <w:bCs/>
          <w:sz w:val="24"/>
          <w:szCs w:val="24"/>
        </w:rPr>
        <w:t xml:space="preserve"> </w:t>
      </w:r>
      <w:r w:rsidRPr="00047509">
        <w:rPr>
          <w:rFonts w:ascii="Times New Roman" w:hAnsi="Times New Roman" w:cs="Times New Roman"/>
          <w:b/>
          <w:sz w:val="24"/>
          <w:szCs w:val="24"/>
        </w:rPr>
        <w:t>[§ 9 ods. 2 písm. a) a b)]</w:t>
      </w:r>
    </w:p>
    <w:p w:rsidR="003F7A61" w:rsidRPr="00047509" w:rsidRDefault="003F7A61">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 xml:space="preserve">Navrhuje sa v písm. a) odseku 2 doplniť výnimka v prípade ak sú v registrovanom sociálnom podniku zamestnaní len zamestnanci, ktorí sú zainteresovanou osobou v zmysle § 2 ods. </w:t>
      </w:r>
      <w:r w:rsidR="00895682">
        <w:rPr>
          <w:rFonts w:ascii="Times New Roman" w:hAnsi="Times New Roman" w:cs="Times New Roman"/>
          <w:bCs/>
          <w:sz w:val="24"/>
          <w:szCs w:val="24"/>
        </w:rPr>
        <w:t>9</w:t>
      </w:r>
      <w:r w:rsidRPr="00047509">
        <w:rPr>
          <w:rFonts w:ascii="Times New Roman" w:hAnsi="Times New Roman" w:cs="Times New Roman"/>
          <w:bCs/>
          <w:sz w:val="24"/>
          <w:szCs w:val="24"/>
        </w:rPr>
        <w:t>. V uvedenom prípade, ak sú zamestnancami registrovaného sociálneho podniku len zamestnanci, ktorí sú zainteresovanou osobou (najčastejšie sú to rodinní príslušníci štatutárneho orgánu registrovaného sociálneho podniku), môžu byť títo zamestnanci členmi poradného výboru, a tým si splniť povinnosť.</w:t>
      </w:r>
    </w:p>
    <w:p w:rsidR="003F7A61" w:rsidRPr="00047509" w:rsidRDefault="003F7A61">
      <w:pPr>
        <w:spacing w:after="0" w:line="264" w:lineRule="auto"/>
        <w:rPr>
          <w:rFonts w:ascii="Times New Roman" w:hAnsi="Times New Roman" w:cs="Times New Roman"/>
          <w:b/>
          <w:bCs/>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Navrhuje sa v písm. b) odseku 2 doplniť výnimka v prípade ak sú v registrovanom sociálnom podniku zamestnaní len zamestnanci, ktorí sú znevýhodnenou</w:t>
      </w:r>
      <w:r w:rsidR="00B01F0F" w:rsidRPr="00047509">
        <w:rPr>
          <w:rFonts w:ascii="Times New Roman" w:hAnsi="Times New Roman" w:cs="Times New Roman"/>
          <w:bCs/>
          <w:sz w:val="24"/>
          <w:szCs w:val="24"/>
        </w:rPr>
        <w:t>, zdravotne znevýhodnenou</w:t>
      </w:r>
      <w:r w:rsidRPr="00047509">
        <w:rPr>
          <w:rFonts w:ascii="Times New Roman" w:hAnsi="Times New Roman" w:cs="Times New Roman"/>
          <w:bCs/>
          <w:sz w:val="24"/>
          <w:szCs w:val="24"/>
        </w:rPr>
        <w:t xml:space="preserve"> alebo zraniteľnou osobou a tí sú zainteresovanou osobou v zmysle § 2 ods. </w:t>
      </w:r>
      <w:r w:rsidR="00EF5CBD">
        <w:rPr>
          <w:rFonts w:ascii="Times New Roman" w:hAnsi="Times New Roman" w:cs="Times New Roman"/>
          <w:bCs/>
          <w:sz w:val="24"/>
          <w:szCs w:val="24"/>
        </w:rPr>
        <w:t>9</w:t>
      </w:r>
      <w:r w:rsidRPr="00047509">
        <w:rPr>
          <w:rFonts w:ascii="Times New Roman" w:hAnsi="Times New Roman" w:cs="Times New Roman"/>
          <w:bCs/>
          <w:sz w:val="24"/>
          <w:szCs w:val="24"/>
        </w:rPr>
        <w:t>. V uvedenom prípade, ak sú zamestnancami registrovaného sociálneho podniku len zamestnanci, ktorí sú znevýhodnenou</w:t>
      </w:r>
      <w:r w:rsidR="00B01F0F" w:rsidRPr="00047509">
        <w:rPr>
          <w:rFonts w:ascii="Times New Roman" w:hAnsi="Times New Roman" w:cs="Times New Roman"/>
          <w:bCs/>
          <w:sz w:val="24"/>
          <w:szCs w:val="24"/>
        </w:rPr>
        <w:t>, zdravotne znevýhodnenou</w:t>
      </w:r>
      <w:r w:rsidRPr="00047509">
        <w:rPr>
          <w:rFonts w:ascii="Times New Roman" w:hAnsi="Times New Roman" w:cs="Times New Roman"/>
          <w:bCs/>
          <w:sz w:val="24"/>
          <w:szCs w:val="24"/>
        </w:rPr>
        <w:t xml:space="preserve"> alebo zraniteľnou osobou, a tí sú zainteresovanou osobou (najčastejšie sú to rodinní príslušníci štatutárneho orgánu registrovaného sociálneho podniku), môžu byť títo zamestnanci členmi poradného výboru, a tým si splniť povinnosť</w:t>
      </w:r>
      <w:r w:rsidR="00EF5CBD">
        <w:rPr>
          <w:rFonts w:ascii="Times New Roman" w:hAnsi="Times New Roman" w:cs="Times New Roman"/>
          <w:bCs/>
          <w:sz w:val="24"/>
          <w:szCs w:val="24"/>
        </w:rPr>
        <w:t>.</w:t>
      </w:r>
    </w:p>
    <w:p w:rsidR="00C2130E" w:rsidRPr="00047509" w:rsidRDefault="00C2130E">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bCs/>
          <w:sz w:val="24"/>
          <w:szCs w:val="24"/>
        </w:rPr>
        <w:t xml:space="preserve">K bodu </w:t>
      </w:r>
      <w:r w:rsidR="00EA5473">
        <w:rPr>
          <w:rFonts w:ascii="Times New Roman" w:hAnsi="Times New Roman" w:cs="Times New Roman"/>
          <w:b/>
          <w:bCs/>
          <w:sz w:val="24"/>
          <w:szCs w:val="24"/>
        </w:rPr>
        <w:t>39</w:t>
      </w:r>
      <w:r w:rsidRPr="00047509">
        <w:rPr>
          <w:rFonts w:ascii="Times New Roman" w:hAnsi="Times New Roman" w:cs="Times New Roman"/>
          <w:b/>
          <w:bCs/>
          <w:sz w:val="24"/>
          <w:szCs w:val="24"/>
        </w:rPr>
        <w:t xml:space="preserve"> </w:t>
      </w:r>
      <w:r w:rsidRPr="00047509">
        <w:rPr>
          <w:rFonts w:ascii="Times New Roman" w:hAnsi="Times New Roman" w:cs="Times New Roman"/>
          <w:b/>
          <w:sz w:val="24"/>
          <w:szCs w:val="24"/>
        </w:rPr>
        <w:t>[§ 9 ods. 3]</w:t>
      </w:r>
    </w:p>
    <w:p w:rsidR="003F7A61" w:rsidRPr="00047509" w:rsidRDefault="003F7A61">
      <w:pPr>
        <w:spacing w:after="0" w:line="264" w:lineRule="auto"/>
        <w:jc w:val="both"/>
        <w:rPr>
          <w:rFonts w:ascii="Times New Roman" w:hAnsi="Times New Roman" w:cs="Times New Roman"/>
          <w:bCs/>
          <w:sz w:val="24"/>
          <w:szCs w:val="24"/>
        </w:rPr>
      </w:pPr>
    </w:p>
    <w:p w:rsidR="003F7A61"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 xml:space="preserve">Navrhuje sa doplniť nový odsek, ktorý sa týka prechodného obdobia počas, ktorého sa bude podmienka v zmysle § 9 ods. 2 považovať za splnenú, ak počas týchto štyroch mesiacov </w:t>
      </w:r>
      <w:r w:rsidRPr="00047509">
        <w:rPr>
          <w:rFonts w:ascii="Times New Roman" w:hAnsi="Times New Roman" w:cs="Times New Roman"/>
          <w:bCs/>
          <w:sz w:val="24"/>
          <w:szCs w:val="24"/>
        </w:rPr>
        <w:lastRenderedPageBreak/>
        <w:t>integračný podnik splní uvedenú podmienku. Uvedené doplnenie sa navrhuje v nadväznosti na situáciu, v rámci ktorej klesne počet zamestnancov integračného podniku do takej miery, že nie je možné obsadiť poradný výbor zamestnancami v zmysle § 9 ods. 2</w:t>
      </w:r>
      <w:r w:rsidR="009D0244">
        <w:rPr>
          <w:rFonts w:ascii="Times New Roman" w:hAnsi="Times New Roman" w:cs="Times New Roman"/>
          <w:bCs/>
          <w:sz w:val="24"/>
          <w:szCs w:val="24"/>
        </w:rPr>
        <w:t xml:space="preserve">. </w:t>
      </w:r>
      <w:r w:rsidRPr="00047509">
        <w:rPr>
          <w:rFonts w:ascii="Times New Roman" w:hAnsi="Times New Roman" w:cs="Times New Roman"/>
          <w:bCs/>
          <w:sz w:val="24"/>
          <w:szCs w:val="24"/>
        </w:rPr>
        <w:t>V takomto prípade bude mať integračný podnik prechodné obdobie na zamestnanie zamestnanca, a na následné obsadenie poradného výboru týmto zamestnancom, resp. viacerými zamestnancami. Zároveň v rámci legislatívno-technickej úpravy sa doterajšie odseky 3 až 10 označujú ako odseky 4 až 11.</w:t>
      </w:r>
      <w:r>
        <w:rPr>
          <w:rFonts w:ascii="Times New Roman" w:hAnsi="Times New Roman" w:cs="Times New Roman"/>
          <w:bCs/>
          <w:sz w:val="24"/>
          <w:szCs w:val="24"/>
        </w:rPr>
        <w:t xml:space="preserve"> </w:t>
      </w:r>
    </w:p>
    <w:p w:rsidR="003F7A61" w:rsidRDefault="003F7A61">
      <w:pPr>
        <w:spacing w:after="0" w:line="264" w:lineRule="auto"/>
        <w:rPr>
          <w:rFonts w:ascii="Times New Roman" w:hAnsi="Times New Roman" w:cs="Times New Roman"/>
          <w:b/>
          <w:bCs/>
          <w:sz w:val="24"/>
          <w:szCs w:val="24"/>
        </w:rPr>
      </w:pPr>
    </w:p>
    <w:p w:rsidR="003F7A61" w:rsidRPr="00047509" w:rsidRDefault="004E1615">
      <w:pPr>
        <w:spacing w:after="0" w:line="264" w:lineRule="auto"/>
        <w:rPr>
          <w:rFonts w:ascii="Times New Roman" w:hAnsi="Times New Roman" w:cs="Times New Roman"/>
          <w:b/>
          <w:sz w:val="24"/>
          <w:szCs w:val="24"/>
        </w:rPr>
      </w:pPr>
      <w:r>
        <w:rPr>
          <w:rFonts w:ascii="Times New Roman" w:hAnsi="Times New Roman" w:cs="Times New Roman"/>
          <w:b/>
          <w:bCs/>
          <w:sz w:val="24"/>
          <w:szCs w:val="24"/>
        </w:rPr>
        <w:t>K bod</w:t>
      </w:r>
      <w:r w:rsidR="00CE01B7">
        <w:rPr>
          <w:rFonts w:ascii="Times New Roman" w:hAnsi="Times New Roman" w:cs="Times New Roman"/>
          <w:b/>
          <w:bCs/>
          <w:sz w:val="24"/>
          <w:szCs w:val="24"/>
        </w:rPr>
        <w:t>om</w:t>
      </w:r>
      <w:r>
        <w:rPr>
          <w:rFonts w:ascii="Times New Roman" w:hAnsi="Times New Roman" w:cs="Times New Roman"/>
          <w:b/>
          <w:bCs/>
          <w:sz w:val="24"/>
          <w:szCs w:val="24"/>
        </w:rPr>
        <w:t xml:space="preserve"> </w:t>
      </w:r>
      <w:r w:rsidR="00E511D1">
        <w:rPr>
          <w:rFonts w:ascii="Times New Roman" w:hAnsi="Times New Roman" w:cs="Times New Roman"/>
          <w:b/>
          <w:bCs/>
          <w:sz w:val="24"/>
          <w:szCs w:val="24"/>
        </w:rPr>
        <w:t>4</w:t>
      </w:r>
      <w:r w:rsidR="001F338D">
        <w:rPr>
          <w:rFonts w:ascii="Times New Roman" w:hAnsi="Times New Roman" w:cs="Times New Roman"/>
          <w:b/>
          <w:bCs/>
          <w:sz w:val="24"/>
          <w:szCs w:val="24"/>
        </w:rPr>
        <w:t>0</w:t>
      </w:r>
      <w:r w:rsidR="00CE01B7">
        <w:rPr>
          <w:rFonts w:ascii="Times New Roman" w:hAnsi="Times New Roman" w:cs="Times New Roman"/>
          <w:b/>
          <w:bCs/>
          <w:sz w:val="24"/>
          <w:szCs w:val="24"/>
        </w:rPr>
        <w:t xml:space="preserve"> a 4</w:t>
      </w:r>
      <w:r w:rsidR="001F338D">
        <w:rPr>
          <w:rFonts w:ascii="Times New Roman" w:hAnsi="Times New Roman" w:cs="Times New Roman"/>
          <w:b/>
          <w:bCs/>
          <w:sz w:val="24"/>
          <w:szCs w:val="24"/>
        </w:rPr>
        <w:t>1</w:t>
      </w:r>
      <w:r>
        <w:rPr>
          <w:rFonts w:ascii="Times New Roman" w:hAnsi="Times New Roman" w:cs="Times New Roman"/>
          <w:b/>
          <w:bCs/>
          <w:sz w:val="24"/>
          <w:szCs w:val="24"/>
        </w:rPr>
        <w:t xml:space="preserve"> </w:t>
      </w:r>
      <w:r w:rsidRPr="00047509">
        <w:rPr>
          <w:rFonts w:ascii="Times New Roman" w:hAnsi="Times New Roman" w:cs="Times New Roman"/>
          <w:b/>
          <w:sz w:val="24"/>
          <w:szCs w:val="24"/>
        </w:rPr>
        <w:t>[§ 9 ods. 9]</w:t>
      </w:r>
    </w:p>
    <w:p w:rsidR="003F7A61" w:rsidRPr="00047509" w:rsidRDefault="003F7A61">
      <w:pPr>
        <w:spacing w:after="0" w:line="264" w:lineRule="auto"/>
        <w:jc w:val="both"/>
        <w:rPr>
          <w:rFonts w:ascii="Times New Roman" w:hAnsi="Times New Roman" w:cs="Times New Roman"/>
          <w:bCs/>
          <w:sz w:val="24"/>
          <w:szCs w:val="24"/>
        </w:rPr>
      </w:pPr>
    </w:p>
    <w:p w:rsidR="003F7A61" w:rsidRPr="00047509" w:rsidRDefault="004E1615" w:rsidP="00CE01B7">
      <w:pPr>
        <w:spacing w:after="0" w:line="264" w:lineRule="auto"/>
        <w:jc w:val="both"/>
        <w:rPr>
          <w:rFonts w:ascii="Times New Roman" w:hAnsi="Times New Roman" w:cs="Times New Roman"/>
          <w:sz w:val="24"/>
          <w:szCs w:val="24"/>
        </w:rPr>
      </w:pPr>
      <w:r w:rsidRPr="00047509">
        <w:rPr>
          <w:rFonts w:ascii="Times New Roman" w:hAnsi="Times New Roman" w:cs="Times New Roman"/>
          <w:bCs/>
          <w:sz w:val="24"/>
          <w:szCs w:val="24"/>
        </w:rPr>
        <w:t>Navrhuje sa upraviť povinný minimálny interval zasadnutia poradného výboru z troch mesiacov na šesť mesiacov. Uvedený interval sa navrhuje upraviť aj z dôvodu, že v rámci aplikačnej praxe sa ukázalo, že navrhovaný interval je absolútne postačujúci na riadne fungovanie poradného výboru a činnosti, ktoré poradný výbor vykonáva. Uvedený interval predstavuje len minimálny, nie povinný interval. Poradný výbor registrovaného sociálneho podniku môže zasadať aj častejšie ako je uvedený minimálny interval na zasadnutie, prípadne sa častejšie zasadnutie poradného výboru upraví priamo v smernici o fungovaní poradného výboru registrovaného sociálneho podniku.</w:t>
      </w:r>
      <w:r w:rsidRPr="00047509">
        <w:rPr>
          <w:rFonts w:ascii="Times New Roman" w:hAnsi="Times New Roman" w:cs="Times New Roman"/>
          <w:sz w:val="24"/>
          <w:szCs w:val="24"/>
        </w:rPr>
        <w:t xml:space="preserve"> </w:t>
      </w:r>
      <w:r w:rsidRPr="00047509">
        <w:rPr>
          <w:rFonts w:ascii="Times New Roman" w:hAnsi="Times New Roman" w:cs="Times New Roman"/>
          <w:bCs/>
          <w:sz w:val="24"/>
          <w:szCs w:val="24"/>
        </w:rPr>
        <w:t xml:space="preserve">Cieľom je ponúknuť podnikateľským subjektom flexibilitu pri zachovaní zásad participácie a transparentnosti. </w:t>
      </w:r>
      <w:r w:rsidR="00CE01B7" w:rsidRPr="00CE01B7">
        <w:rPr>
          <w:rFonts w:ascii="Times New Roman" w:hAnsi="Times New Roman" w:cs="Times New Roman"/>
          <w:bCs/>
          <w:sz w:val="24"/>
          <w:szCs w:val="24"/>
        </w:rPr>
        <w:t xml:space="preserve">Zo zasadnutia poradného výboru sa vyhotoví zápisnica, ktorú registrovaný sociálny podnik </w:t>
      </w:r>
      <w:r w:rsidR="00CE01B7">
        <w:rPr>
          <w:rFonts w:ascii="Times New Roman" w:hAnsi="Times New Roman" w:cs="Times New Roman"/>
          <w:bCs/>
          <w:sz w:val="24"/>
          <w:szCs w:val="24"/>
        </w:rPr>
        <w:t xml:space="preserve">je </w:t>
      </w:r>
      <w:r w:rsidR="00CE01B7" w:rsidRPr="00CE01B7">
        <w:rPr>
          <w:rFonts w:ascii="Times New Roman" w:hAnsi="Times New Roman" w:cs="Times New Roman"/>
          <w:bCs/>
          <w:sz w:val="24"/>
          <w:szCs w:val="24"/>
        </w:rPr>
        <w:t>povinný na požiadanie poskytnúť ministerstvu práce. Zároveň sa navrhuje vypustiť</w:t>
      </w:r>
      <w:r w:rsidR="00CE01B7" w:rsidRPr="00CE01B7">
        <w:rPr>
          <w:rFonts w:ascii="Times New Roman" w:hAnsi="Times New Roman" w:cs="Times New Roman"/>
          <w:sz w:val="24"/>
          <w:szCs w:val="24"/>
        </w:rPr>
        <w:t xml:space="preserve"> </w:t>
      </w:r>
      <w:r w:rsidR="00CE01B7" w:rsidRPr="00CE01B7">
        <w:rPr>
          <w:rFonts w:ascii="Times New Roman" w:hAnsi="Times New Roman" w:cs="Times New Roman"/>
          <w:bCs/>
          <w:sz w:val="24"/>
          <w:szCs w:val="24"/>
        </w:rPr>
        <w:t>možnosť poskytnutia odmeny, ktorú si môže registrovaný sociálny podnik upraviť vo svojich interných predpisoch a uvedené nemusí byť upravené priamo v zákone.</w:t>
      </w:r>
      <w:r w:rsidR="00CE01B7">
        <w:rPr>
          <w:rFonts w:ascii="Times New Roman" w:hAnsi="Times New Roman" w:cs="Times New Roman"/>
          <w:bCs/>
          <w:sz w:val="24"/>
          <w:szCs w:val="24"/>
        </w:rPr>
        <w:t xml:space="preserve"> </w:t>
      </w:r>
      <w:r w:rsidRPr="00047509">
        <w:rPr>
          <w:rFonts w:ascii="Times New Roman" w:hAnsi="Times New Roman" w:cs="Times New Roman"/>
          <w:sz w:val="24"/>
          <w:szCs w:val="24"/>
        </w:rPr>
        <w:t>Zároveň v rámci legislatívno-technickej úpravy sa doterajší odsek 11 označuje ako odsek 10.</w:t>
      </w:r>
    </w:p>
    <w:p w:rsidR="003F7A61" w:rsidRPr="00047509" w:rsidRDefault="003F7A61">
      <w:pPr>
        <w:spacing w:after="0" w:line="264" w:lineRule="auto"/>
        <w:rPr>
          <w:rFonts w:ascii="Times New Roman" w:hAnsi="Times New Roman" w:cs="Times New Roman"/>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K bodu 4</w:t>
      </w:r>
      <w:r w:rsidR="00925931">
        <w:rPr>
          <w:rFonts w:ascii="Times New Roman" w:hAnsi="Times New Roman" w:cs="Times New Roman"/>
          <w:b/>
          <w:sz w:val="24"/>
          <w:szCs w:val="24"/>
        </w:rPr>
        <w:t>2</w:t>
      </w:r>
      <w:r w:rsidRPr="00047509">
        <w:rPr>
          <w:rFonts w:ascii="Times New Roman" w:hAnsi="Times New Roman" w:cs="Times New Roman"/>
          <w:b/>
          <w:sz w:val="24"/>
          <w:szCs w:val="24"/>
        </w:rPr>
        <w:t xml:space="preserve"> </w:t>
      </w:r>
      <w:r w:rsidRPr="001A0C68">
        <w:rPr>
          <w:rFonts w:ascii="Times New Roman" w:hAnsi="Times New Roman" w:cs="Times New Roman"/>
          <w:b/>
          <w:sz w:val="24"/>
          <w:szCs w:val="24"/>
        </w:rPr>
        <w:t>[§ 12]</w:t>
      </w:r>
      <w:r w:rsidR="00A04AB4" w:rsidRPr="00047509">
        <w:rPr>
          <w:rFonts w:ascii="Times New Roman" w:hAnsi="Times New Roman" w:cs="Times New Roman"/>
          <w:b/>
          <w:sz w:val="24"/>
          <w:szCs w:val="24"/>
        </w:rPr>
        <w:t xml:space="preserve"> </w:t>
      </w:r>
    </w:p>
    <w:p w:rsidR="003F7A61" w:rsidRPr="00047509" w:rsidRDefault="003F7A61">
      <w:pPr>
        <w:spacing w:after="0" w:line="264" w:lineRule="auto"/>
        <w:jc w:val="both"/>
        <w:rPr>
          <w:rFonts w:ascii="Times New Roman" w:hAnsi="Times New Roman" w:cs="Times New Roman"/>
          <w:iCs/>
          <w:sz w:val="24"/>
          <w:szCs w:val="24"/>
        </w:rPr>
      </w:pPr>
    </w:p>
    <w:p w:rsidR="003F7A61" w:rsidRPr="00047509" w:rsidRDefault="004E1615">
      <w:pPr>
        <w:spacing w:after="0" w:line="264" w:lineRule="auto"/>
        <w:jc w:val="both"/>
        <w:rPr>
          <w:rFonts w:ascii="Times New Roman" w:hAnsi="Times New Roman" w:cs="Times New Roman"/>
          <w:sz w:val="24"/>
          <w:szCs w:val="24"/>
        </w:rPr>
      </w:pPr>
      <w:r w:rsidRPr="00047509">
        <w:rPr>
          <w:rFonts w:ascii="Times New Roman" w:hAnsi="Times New Roman" w:cs="Times New Roman"/>
          <w:iCs/>
          <w:sz w:val="24"/>
          <w:szCs w:val="24"/>
        </w:rPr>
        <w:t>Navrhovaná úprava § 12 ods. 1</w:t>
      </w:r>
      <w:r w:rsidR="001E02B6" w:rsidRPr="00047509">
        <w:rPr>
          <w:rFonts w:ascii="Times New Roman" w:hAnsi="Times New Roman" w:cs="Times New Roman"/>
          <w:iCs/>
          <w:sz w:val="24"/>
          <w:szCs w:val="24"/>
        </w:rPr>
        <w:t xml:space="preserve"> až ods. 4</w:t>
      </w:r>
      <w:r w:rsidRPr="00047509">
        <w:rPr>
          <w:rFonts w:ascii="Times New Roman" w:hAnsi="Times New Roman" w:cs="Times New Roman"/>
          <w:iCs/>
          <w:sz w:val="24"/>
          <w:szCs w:val="24"/>
        </w:rPr>
        <w:t xml:space="preserve"> špecifikuje a rozširuje podmienky na vznik a zachovanie statusu integračného podniku. Primárnym cieľom doplnenia navrhovanej úpravy je zabezpečiť, aby integračné podniky dostávali podporu iba v prípade, že ich činnosť preukázateľne prispieva k zvyšovaniu zamestnanosti medzi presne definovanými cieľovými skupinami. </w:t>
      </w:r>
      <w:r w:rsidRPr="00047509">
        <w:rPr>
          <w:rFonts w:ascii="Times New Roman" w:hAnsi="Times New Roman" w:cs="Times New Roman"/>
          <w:sz w:val="24"/>
          <w:szCs w:val="24"/>
        </w:rPr>
        <w:t>Doplnením ďalších špecifických podmienok</w:t>
      </w:r>
      <w:r w:rsidR="008B4338" w:rsidRPr="00047509">
        <w:rPr>
          <w:rFonts w:ascii="Times New Roman" w:hAnsi="Times New Roman" w:cs="Times New Roman"/>
          <w:sz w:val="24"/>
          <w:szCs w:val="24"/>
        </w:rPr>
        <w:t xml:space="preserve"> </w:t>
      </w:r>
      <w:r w:rsidRPr="00047509">
        <w:rPr>
          <w:rFonts w:ascii="Times New Roman" w:hAnsi="Times New Roman" w:cs="Times New Roman"/>
          <w:sz w:val="24"/>
          <w:szCs w:val="24"/>
        </w:rPr>
        <w:t>sa zabezpečuje, že podpora je poskytovaná výlučne skupine osôb, ktoré sú v danom čase skutočne znevýhodnené a najviac ohrozené na trhu práce. Takéto cielene nastavené pravidlá zároveň znižujú riziko zneužívania verejných zdrojov, posilňujú sociálnu solidaritu a efektívnosť v oblasti sociálnej ekonomiky.</w:t>
      </w:r>
    </w:p>
    <w:p w:rsidR="003F7A61" w:rsidRPr="00047509" w:rsidRDefault="003F7A61">
      <w:pPr>
        <w:spacing w:after="0" w:line="264" w:lineRule="auto"/>
        <w:jc w:val="both"/>
        <w:rPr>
          <w:rFonts w:ascii="Times New Roman" w:hAnsi="Times New Roman" w:cs="Times New Roman"/>
          <w:iCs/>
          <w:sz w:val="24"/>
          <w:szCs w:val="24"/>
        </w:rPr>
      </w:pPr>
    </w:p>
    <w:p w:rsidR="003F7A61" w:rsidRPr="00047509" w:rsidRDefault="004E1615">
      <w:pPr>
        <w:spacing w:after="0" w:line="264" w:lineRule="auto"/>
        <w:jc w:val="both"/>
        <w:rPr>
          <w:rFonts w:ascii="Times New Roman" w:hAnsi="Times New Roman" w:cs="Times New Roman"/>
          <w:iCs/>
          <w:sz w:val="24"/>
          <w:szCs w:val="24"/>
        </w:rPr>
      </w:pPr>
      <w:r w:rsidRPr="00047509">
        <w:rPr>
          <w:rFonts w:ascii="Times New Roman" w:hAnsi="Times New Roman" w:cs="Times New Roman"/>
          <w:iCs/>
          <w:sz w:val="24"/>
          <w:szCs w:val="24"/>
        </w:rPr>
        <w:t>Doterajšia právna úprava neumožňovala dostatočne presne identifikovať cieľové skupiny a podmienky ich zamestnania v integračných podnikoch, čo viedlo k aplikačným nejasnostiam, nerovnomernému prístupu k podpore a obmedzenému dopadu opatrení sociálnej ekonomiky v praxi. Nová právna úprava spres</w:t>
      </w:r>
      <w:r w:rsidR="00450173" w:rsidRPr="00047509">
        <w:rPr>
          <w:rFonts w:ascii="Times New Roman" w:hAnsi="Times New Roman" w:cs="Times New Roman"/>
          <w:iCs/>
          <w:sz w:val="24"/>
          <w:szCs w:val="24"/>
        </w:rPr>
        <w:t>ňuj</w:t>
      </w:r>
      <w:r w:rsidRPr="00047509">
        <w:rPr>
          <w:rFonts w:ascii="Times New Roman" w:hAnsi="Times New Roman" w:cs="Times New Roman"/>
          <w:iCs/>
          <w:sz w:val="24"/>
          <w:szCs w:val="24"/>
        </w:rPr>
        <w:t>e definíci</w:t>
      </w:r>
      <w:r w:rsidR="00450173" w:rsidRPr="00047509">
        <w:rPr>
          <w:rFonts w:ascii="Times New Roman" w:hAnsi="Times New Roman" w:cs="Times New Roman"/>
          <w:iCs/>
          <w:sz w:val="24"/>
          <w:szCs w:val="24"/>
        </w:rPr>
        <w:t>e</w:t>
      </w:r>
      <w:r w:rsidRPr="00047509">
        <w:rPr>
          <w:rFonts w:ascii="Times New Roman" w:hAnsi="Times New Roman" w:cs="Times New Roman"/>
          <w:iCs/>
          <w:sz w:val="24"/>
          <w:szCs w:val="24"/>
        </w:rPr>
        <w:t xml:space="preserve"> pojmov znevýhodnen</w:t>
      </w:r>
      <w:r w:rsidR="00DC06EE">
        <w:rPr>
          <w:rFonts w:ascii="Times New Roman" w:hAnsi="Times New Roman" w:cs="Times New Roman"/>
          <w:iCs/>
          <w:sz w:val="24"/>
          <w:szCs w:val="24"/>
        </w:rPr>
        <w:t>ý</w:t>
      </w:r>
      <w:r w:rsidRPr="00047509">
        <w:rPr>
          <w:rFonts w:ascii="Times New Roman" w:hAnsi="Times New Roman" w:cs="Times New Roman"/>
          <w:iCs/>
          <w:sz w:val="24"/>
          <w:szCs w:val="24"/>
        </w:rPr>
        <w:t>, zdravotne znevýhodnen</w:t>
      </w:r>
      <w:r w:rsidR="00DC06EE">
        <w:rPr>
          <w:rFonts w:ascii="Times New Roman" w:hAnsi="Times New Roman" w:cs="Times New Roman"/>
          <w:iCs/>
          <w:sz w:val="24"/>
          <w:szCs w:val="24"/>
        </w:rPr>
        <w:t>ý</w:t>
      </w:r>
      <w:r w:rsidRPr="00047509">
        <w:rPr>
          <w:rFonts w:ascii="Times New Roman" w:hAnsi="Times New Roman" w:cs="Times New Roman"/>
          <w:iCs/>
          <w:sz w:val="24"/>
          <w:szCs w:val="24"/>
        </w:rPr>
        <w:t xml:space="preserve"> a</w:t>
      </w:r>
      <w:r w:rsidR="00DC06EE">
        <w:rPr>
          <w:rFonts w:ascii="Times New Roman" w:hAnsi="Times New Roman" w:cs="Times New Roman"/>
          <w:iCs/>
          <w:sz w:val="24"/>
          <w:szCs w:val="24"/>
        </w:rPr>
        <w:t> </w:t>
      </w:r>
      <w:r w:rsidRPr="00047509">
        <w:rPr>
          <w:rFonts w:ascii="Times New Roman" w:hAnsi="Times New Roman" w:cs="Times New Roman"/>
          <w:iCs/>
          <w:sz w:val="24"/>
          <w:szCs w:val="24"/>
        </w:rPr>
        <w:t>zraniteľn</w:t>
      </w:r>
      <w:r w:rsidR="00DC06EE">
        <w:rPr>
          <w:rFonts w:ascii="Times New Roman" w:hAnsi="Times New Roman" w:cs="Times New Roman"/>
          <w:iCs/>
          <w:sz w:val="24"/>
          <w:szCs w:val="24"/>
        </w:rPr>
        <w:t>ý zamestnanec</w:t>
      </w:r>
      <w:r w:rsidRPr="00047509">
        <w:rPr>
          <w:rFonts w:ascii="Times New Roman" w:hAnsi="Times New Roman" w:cs="Times New Roman"/>
          <w:iCs/>
          <w:sz w:val="24"/>
          <w:szCs w:val="24"/>
        </w:rPr>
        <w:t xml:space="preserve"> z pohľadu potreby ich pracovnej integrácie a existencie znevýhodnenia vo vzťahu k výkonu práce.</w:t>
      </w:r>
      <w:r w:rsidR="00401F03" w:rsidRPr="00047509">
        <w:rPr>
          <w:rFonts w:ascii="Times New Roman" w:hAnsi="Times New Roman" w:cs="Times New Roman"/>
          <w:iCs/>
          <w:sz w:val="24"/>
          <w:szCs w:val="24"/>
        </w:rPr>
        <w:t xml:space="preserve"> </w:t>
      </w:r>
    </w:p>
    <w:p w:rsidR="003F7A61" w:rsidRPr="00047509" w:rsidRDefault="004E1615">
      <w:pPr>
        <w:spacing w:after="0" w:line="264" w:lineRule="auto"/>
        <w:jc w:val="both"/>
        <w:rPr>
          <w:rFonts w:ascii="Times New Roman" w:hAnsi="Times New Roman" w:cs="Times New Roman"/>
          <w:i/>
          <w:sz w:val="24"/>
          <w:szCs w:val="24"/>
        </w:rPr>
      </w:pPr>
      <w:r w:rsidRPr="00047509">
        <w:rPr>
          <w:rFonts w:ascii="Times New Roman" w:hAnsi="Times New Roman" w:cs="Times New Roman"/>
          <w:iCs/>
          <w:sz w:val="24"/>
          <w:szCs w:val="24"/>
        </w:rPr>
        <w:t xml:space="preserve">Navrhovanou legislatívnou zmenou, v zmysle ktorej sa na účely dosahovania pozitívneho </w:t>
      </w:r>
      <w:r w:rsidR="00477E23">
        <w:rPr>
          <w:rFonts w:ascii="Times New Roman" w:hAnsi="Times New Roman" w:cs="Times New Roman"/>
          <w:iCs/>
          <w:sz w:val="24"/>
          <w:szCs w:val="24"/>
        </w:rPr>
        <w:t xml:space="preserve">sociálneho </w:t>
      </w:r>
      <w:r w:rsidRPr="00047509">
        <w:rPr>
          <w:rFonts w:ascii="Times New Roman" w:hAnsi="Times New Roman" w:cs="Times New Roman"/>
          <w:iCs/>
          <w:sz w:val="24"/>
          <w:szCs w:val="24"/>
        </w:rPr>
        <w:t xml:space="preserve">vplyvu tá istá fyzická osoba započítava len v jednom  registrovanom sociálnom podniku sa zásadne posilňuje adresnosť opatrení smerom k tým, ktorí najviac potrebujú pracovnú integráciu, zároveň sa zvyšuje efektívnosť vynakladania verejných zdrojov, </w:t>
      </w:r>
      <w:r w:rsidRPr="00047509">
        <w:rPr>
          <w:rFonts w:ascii="Times New Roman" w:hAnsi="Times New Roman" w:cs="Times New Roman"/>
          <w:iCs/>
          <w:sz w:val="24"/>
          <w:szCs w:val="24"/>
        </w:rPr>
        <w:lastRenderedPageBreak/>
        <w:t>predchádza sa zneužívaniu, a výrazne sa uľahčuje monitorovanie a vyhodnocovanie dosahu integračných podnikov na zamestnanosť a sociálnu inklúziu. Celkovo tak navrhovaná úprava prispieva k lepším výsledkom využívania verejných zdrojov a podporuje funkčný a udržateľný rast integračných podnikov, ako dôležitého nástroja rozvoja zamestnanosti pre znevýhodnené skupiny.</w:t>
      </w:r>
    </w:p>
    <w:p w:rsidR="003F7A61" w:rsidRPr="00047509" w:rsidRDefault="003F7A61">
      <w:pPr>
        <w:spacing w:after="0" w:line="264" w:lineRule="auto"/>
        <w:rPr>
          <w:rFonts w:ascii="Times New Roman" w:hAnsi="Times New Roman" w:cs="Times New Roman"/>
          <w:b/>
          <w:sz w:val="24"/>
          <w:szCs w:val="24"/>
        </w:rPr>
      </w:pPr>
    </w:p>
    <w:p w:rsidR="00DC4455" w:rsidRPr="00047509" w:rsidRDefault="00DC4455" w:rsidP="00DC445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Navrhovaná úprava § 12 ods. 5 ustanovuje podmienky, za ktorých sa pozitívny sociálny vplyv považuje za dosiahnutý a meria sa percentom zamestnaných znevýhodnených zamestnancov, zdravotne znevýhodnených zamestnancov a zraniteľných zamestnancov.</w:t>
      </w:r>
      <w:r w:rsidR="00477E23">
        <w:rPr>
          <w:rFonts w:ascii="Times New Roman" w:hAnsi="Times New Roman" w:cs="Times New Roman"/>
          <w:bCs/>
          <w:sz w:val="24"/>
          <w:szCs w:val="24"/>
        </w:rPr>
        <w:t xml:space="preserve"> </w:t>
      </w:r>
      <w:r w:rsidRPr="00047509">
        <w:rPr>
          <w:rFonts w:ascii="Times New Roman" w:hAnsi="Times New Roman" w:cs="Times New Roman"/>
          <w:bCs/>
          <w:sz w:val="24"/>
          <w:szCs w:val="24"/>
        </w:rPr>
        <w:t xml:space="preserve">Súčasťou navrhovaných zmien je aj preukázateľné uskutočňovanie integračných opatrení. </w:t>
      </w:r>
    </w:p>
    <w:p w:rsidR="00DC4455" w:rsidRPr="00047509" w:rsidRDefault="00DC4455">
      <w:pPr>
        <w:spacing w:after="0" w:line="264" w:lineRule="auto"/>
        <w:rPr>
          <w:rFonts w:ascii="Times New Roman" w:hAnsi="Times New Roman" w:cs="Times New Roman"/>
          <w:b/>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 xml:space="preserve">Ustanovením § 12 ods. </w:t>
      </w:r>
      <w:r w:rsidR="00DC4455" w:rsidRPr="00047509">
        <w:rPr>
          <w:rFonts w:ascii="Times New Roman" w:hAnsi="Times New Roman" w:cs="Times New Roman"/>
          <w:bCs/>
          <w:sz w:val="24"/>
          <w:szCs w:val="24"/>
        </w:rPr>
        <w:t>6</w:t>
      </w:r>
      <w:r w:rsidRPr="00047509">
        <w:rPr>
          <w:rFonts w:ascii="Times New Roman" w:hAnsi="Times New Roman" w:cs="Times New Roman"/>
          <w:bCs/>
          <w:sz w:val="24"/>
          <w:szCs w:val="24"/>
        </w:rPr>
        <w:t xml:space="preserve"> sa technicky prevzali podmienky v zmysle pôvodného § 6 ods. 1 písm. g), ktoré sú viazané výlučne na integračné podniky, čím sa prispelo k zvýšeniu prehľadnosti zákona. Návrhom znenia ustanovenia sa podmienka zamestnávania najmenej dvoch zamestnancov v pracovnom pomere dohodnutom najmenej v rozsahu polovice ustanoveného týždenného pracovného času v integračnom podniku vzťahuje okrem obchodných spoločností a fyzických osôb – podnikateľov aj na všetky ostatné právne formy subjektov, ktoré sú definované v § 4 zákona ako subjekt sociálnej ekonomiky. Zároveň sa explicitne vymedzuje kto sa nepovažuje za zamestnanca na účely ustanovenia. Táto zmena sleduje pôvod vzniku a fungovania integračného podniku, ktorého hlavným cieľom je podpora zamestnanosti, prostredníctvom zamestnávania znevýhodnených, zdravotne znevýhodnených a zraniteľných </w:t>
      </w:r>
      <w:r w:rsidR="008D6C2C">
        <w:rPr>
          <w:rFonts w:ascii="Times New Roman" w:hAnsi="Times New Roman" w:cs="Times New Roman"/>
          <w:bCs/>
          <w:sz w:val="24"/>
          <w:szCs w:val="24"/>
        </w:rPr>
        <w:t>zamestnancov</w:t>
      </w:r>
      <w:r w:rsidRPr="00047509">
        <w:rPr>
          <w:rFonts w:ascii="Times New Roman" w:hAnsi="Times New Roman" w:cs="Times New Roman"/>
          <w:bCs/>
          <w:sz w:val="24"/>
          <w:szCs w:val="24"/>
        </w:rPr>
        <w:t>.</w:t>
      </w:r>
    </w:p>
    <w:p w:rsidR="003F7A61" w:rsidRPr="00047509" w:rsidRDefault="003F7A61">
      <w:pPr>
        <w:spacing w:after="0" w:line="264" w:lineRule="auto"/>
        <w:jc w:val="both"/>
        <w:rPr>
          <w:rFonts w:ascii="Times New Roman" w:hAnsi="Times New Roman" w:cs="Times New Roman"/>
          <w:bCs/>
          <w:sz w:val="24"/>
          <w:szCs w:val="24"/>
        </w:rPr>
      </w:pPr>
    </w:p>
    <w:p w:rsidR="00EA152E" w:rsidRPr="00F4666F" w:rsidRDefault="004E1615" w:rsidP="006333D7">
      <w:pPr>
        <w:spacing w:after="0" w:line="264" w:lineRule="auto"/>
        <w:jc w:val="both"/>
        <w:rPr>
          <w:rFonts w:ascii="Times New Roman" w:hAnsi="Times New Roman" w:cs="Times New Roman"/>
          <w:sz w:val="24"/>
          <w:szCs w:val="24"/>
        </w:rPr>
      </w:pPr>
      <w:r w:rsidRPr="00F4666F">
        <w:rPr>
          <w:rFonts w:ascii="Times New Roman" w:hAnsi="Times New Roman" w:cs="Times New Roman"/>
          <w:sz w:val="24"/>
          <w:szCs w:val="24"/>
        </w:rPr>
        <w:t xml:space="preserve">Legislatívne doplnenie ustanovenia § 12 ods. </w:t>
      </w:r>
      <w:r w:rsidR="00785385" w:rsidRPr="00F4666F">
        <w:rPr>
          <w:rFonts w:ascii="Times New Roman" w:hAnsi="Times New Roman" w:cs="Times New Roman"/>
          <w:sz w:val="24"/>
          <w:szCs w:val="24"/>
        </w:rPr>
        <w:t>7</w:t>
      </w:r>
      <w:r w:rsidRPr="00F4666F">
        <w:rPr>
          <w:rFonts w:ascii="Times New Roman" w:hAnsi="Times New Roman" w:cs="Times New Roman"/>
          <w:sz w:val="24"/>
          <w:szCs w:val="24"/>
        </w:rPr>
        <w:t xml:space="preserve"> reaguje na potrebu jasného nastavenia pravidiel pre určenie, dokedy je možné považovať zamestnanca v integračnom podniku za znevýhodnenú osobu na účely poskytovania podpory a dosahovania pozitívneho sociálneho vplyvu. Navrhnutou právnou úpravou sa stanovuje, že zamestnanci, ktorí v čase uzatvorenia pracovného pomeru spĺňali podmienky znevýhodnenej osoby, si tento status zachovávajú po dobu maximálne dvoch rokov od vzniku pracovného pomeru. Hlavným cieľom je dosiahnuť vyššiu mieru právnej istoty, adresnosti a transparentnosti systému podpory integračných podnikov. Dvojročná lehota je motivačným nástrojom, ktorý podnecuje sociálne  podniky na aktívne začleňovanie ďalších znevýhodnených osôb a motivuje ich k tomu, aby počas tohto obdobia znevýhodneným zamestnancom poskytovali intenzívnu podporu na zvýšenie ich pracovnej integrácie a uplatnenia sa na otvorenom trhu práce. Navrhovaná úprava odráža potrebu efektívneho, spravodlivého a časovo ohraničeného využívania verejnej podpory, čím sa predchádza situáciám, keď by mohli byť osoby umelo udržiavané v štatúte znevýhodnených zamestnancov bez reálneho progresu v začleňovaní na trh práce. Ustanovenie tiež reflektuje na požiadavky pravidiel štátnej pomoci a zabezpečuje, že </w:t>
      </w:r>
      <w:r w:rsidR="00D462C0" w:rsidRPr="00D462C0">
        <w:rPr>
          <w:rFonts w:ascii="Times New Roman" w:hAnsi="Times New Roman" w:cs="Times New Roman"/>
          <w:sz w:val="24"/>
          <w:szCs w:val="24"/>
        </w:rPr>
        <w:t>vyrovnávací príspevok</w:t>
      </w:r>
      <w:r w:rsidR="00D462C0" w:rsidRPr="00D462C0" w:rsidDel="00D462C0">
        <w:rPr>
          <w:rFonts w:ascii="Times New Roman" w:hAnsi="Times New Roman" w:cs="Times New Roman"/>
          <w:sz w:val="24"/>
          <w:szCs w:val="24"/>
        </w:rPr>
        <w:t xml:space="preserve"> </w:t>
      </w:r>
      <w:r w:rsidR="00CF4CA4" w:rsidRPr="00F4666F">
        <w:rPr>
          <w:rFonts w:ascii="Times New Roman" w:hAnsi="Times New Roman" w:cs="Times New Roman"/>
          <w:sz w:val="24"/>
          <w:szCs w:val="24"/>
        </w:rPr>
        <w:t>smeruj</w:t>
      </w:r>
      <w:r w:rsidR="00CF4CA4">
        <w:rPr>
          <w:rFonts w:ascii="Times New Roman" w:hAnsi="Times New Roman" w:cs="Times New Roman"/>
          <w:sz w:val="24"/>
          <w:szCs w:val="24"/>
        </w:rPr>
        <w:t>e</w:t>
      </w:r>
      <w:r w:rsidR="00CF4CA4" w:rsidRPr="00F4666F">
        <w:rPr>
          <w:rFonts w:ascii="Times New Roman" w:hAnsi="Times New Roman" w:cs="Times New Roman"/>
          <w:sz w:val="24"/>
          <w:szCs w:val="24"/>
        </w:rPr>
        <w:t xml:space="preserve"> </w:t>
      </w:r>
      <w:r w:rsidRPr="00F4666F">
        <w:rPr>
          <w:rFonts w:ascii="Times New Roman" w:hAnsi="Times New Roman" w:cs="Times New Roman"/>
          <w:sz w:val="24"/>
          <w:szCs w:val="24"/>
        </w:rPr>
        <w:t xml:space="preserve">výlučne na podporu skutočne znevýhodnených osôb v silnejšej sociálnej nevýhode. </w:t>
      </w:r>
      <w:r w:rsidR="005D3629" w:rsidRPr="005D3629">
        <w:rPr>
          <w:rFonts w:ascii="Times New Roman" w:hAnsi="Times New Roman" w:cs="Times New Roman"/>
          <w:sz w:val="24"/>
          <w:szCs w:val="24"/>
        </w:rPr>
        <w:t xml:space="preserve">Za znevýhodneného zamestnanca sa fyzická osoba podľa </w:t>
      </w:r>
      <w:r w:rsidR="005D3629">
        <w:rPr>
          <w:rFonts w:ascii="Times New Roman" w:hAnsi="Times New Roman" w:cs="Times New Roman"/>
          <w:sz w:val="24"/>
          <w:szCs w:val="24"/>
        </w:rPr>
        <w:t xml:space="preserve">§ 12 </w:t>
      </w:r>
      <w:r w:rsidR="005D3629" w:rsidRPr="005D3629">
        <w:rPr>
          <w:rFonts w:ascii="Times New Roman" w:hAnsi="Times New Roman" w:cs="Times New Roman"/>
          <w:sz w:val="24"/>
          <w:szCs w:val="24"/>
        </w:rPr>
        <w:t>ods</w:t>
      </w:r>
      <w:r w:rsidR="005D3629">
        <w:rPr>
          <w:rFonts w:ascii="Times New Roman" w:hAnsi="Times New Roman" w:cs="Times New Roman"/>
          <w:sz w:val="24"/>
          <w:szCs w:val="24"/>
        </w:rPr>
        <w:t>.</w:t>
      </w:r>
      <w:r w:rsidR="005D3629" w:rsidRPr="005D3629">
        <w:rPr>
          <w:rFonts w:ascii="Times New Roman" w:hAnsi="Times New Roman" w:cs="Times New Roman"/>
          <w:sz w:val="24"/>
          <w:szCs w:val="24"/>
        </w:rPr>
        <w:t xml:space="preserve"> 2 považuje najdlhšie počas dvoch rokov odo dňa vzniku pracovného pomeru v integračnom podniku. Za znevýhodneného zamestnanca sa považuje aj fyzická osoba, ktorá ku dňu vzniku pracovného pomeru u zamestnávateľa, ktorý je integračným podnikom, bola znevýhodneným zamestnancom, a to najdlhšie počas dvoch rokov odo dňa vzniku tohto pracovného pomeru, ak tento pracovný pomer trvá a ak fyzická osoba spĺňa podmienky podľa </w:t>
      </w:r>
      <w:r w:rsidR="005D3629">
        <w:rPr>
          <w:rFonts w:ascii="Times New Roman" w:hAnsi="Times New Roman" w:cs="Times New Roman"/>
          <w:sz w:val="24"/>
          <w:szCs w:val="24"/>
        </w:rPr>
        <w:t xml:space="preserve">§ 12 </w:t>
      </w:r>
      <w:r w:rsidR="005D3629" w:rsidRPr="005D3629">
        <w:rPr>
          <w:rFonts w:ascii="Times New Roman" w:hAnsi="Times New Roman" w:cs="Times New Roman"/>
          <w:sz w:val="24"/>
          <w:szCs w:val="24"/>
        </w:rPr>
        <w:t>ods</w:t>
      </w:r>
      <w:r w:rsidR="005D3629">
        <w:rPr>
          <w:rFonts w:ascii="Times New Roman" w:hAnsi="Times New Roman" w:cs="Times New Roman"/>
          <w:sz w:val="24"/>
          <w:szCs w:val="24"/>
        </w:rPr>
        <w:t>.</w:t>
      </w:r>
      <w:r w:rsidR="005D3629" w:rsidRPr="005D3629">
        <w:rPr>
          <w:rFonts w:ascii="Times New Roman" w:hAnsi="Times New Roman" w:cs="Times New Roman"/>
          <w:sz w:val="24"/>
          <w:szCs w:val="24"/>
        </w:rPr>
        <w:t xml:space="preserve"> 2 písm. b) až h)</w:t>
      </w:r>
      <w:r w:rsidR="00EA152E" w:rsidRPr="00F4666F">
        <w:rPr>
          <w:rFonts w:ascii="Times New Roman" w:hAnsi="Times New Roman" w:cs="Times New Roman"/>
          <w:sz w:val="24"/>
          <w:szCs w:val="24"/>
        </w:rPr>
        <w:t xml:space="preserve">. </w:t>
      </w:r>
    </w:p>
    <w:p w:rsidR="00EA152E" w:rsidRPr="00F4666F" w:rsidRDefault="00EA152E" w:rsidP="006333D7">
      <w:pPr>
        <w:spacing w:after="0" w:line="264" w:lineRule="auto"/>
        <w:jc w:val="both"/>
        <w:rPr>
          <w:rFonts w:ascii="Times New Roman" w:hAnsi="Times New Roman" w:cs="Times New Roman"/>
          <w:sz w:val="24"/>
          <w:szCs w:val="24"/>
        </w:rPr>
      </w:pPr>
    </w:p>
    <w:p w:rsidR="00865841" w:rsidRDefault="004C47A1" w:rsidP="00865841">
      <w:pPr>
        <w:spacing w:after="0" w:line="264" w:lineRule="auto"/>
        <w:jc w:val="both"/>
        <w:rPr>
          <w:rFonts w:ascii="Times New Roman" w:hAnsi="Times New Roman" w:cs="Times New Roman"/>
          <w:sz w:val="24"/>
          <w:szCs w:val="24"/>
        </w:rPr>
      </w:pPr>
      <w:bookmarkStart w:id="1" w:name="_Hlk214446274"/>
      <w:r w:rsidRPr="00F4666F">
        <w:rPr>
          <w:rFonts w:ascii="Times New Roman" w:hAnsi="Times New Roman" w:cs="Times New Roman"/>
          <w:sz w:val="24"/>
          <w:szCs w:val="24"/>
        </w:rPr>
        <w:lastRenderedPageBreak/>
        <w:t xml:space="preserve">Navrhovanou legislatívnou úpravou § 12 ods. 8 </w:t>
      </w:r>
      <w:r w:rsidR="00DB3E3C" w:rsidRPr="00F4666F">
        <w:rPr>
          <w:rFonts w:ascii="Times New Roman" w:hAnsi="Times New Roman" w:cs="Times New Roman"/>
          <w:sz w:val="24"/>
          <w:szCs w:val="24"/>
        </w:rPr>
        <w:t>sleduje potrebu jednoznačne vyčleniť časové a vecné podmienky, za ktorých si zamestnanec integračného podniku môže zachovať status zdravotne znevýhodnenej osoby po vzniku pracovného pomeru. Zároveň sa presne stanovujú kritériá na zachovanie statusu zdravotne znevýhodnenej osoby, a to odo dňa začatia poberania starobného dôchodku ešte počas dvoch rokov. Podmienka obmedzeného časového obdobia a povinnosť priebežne spĺňať podporené kritériá po vzniku pracovného pomeru chránia systém pred neefektívnym či neoprávneným čerpaním podpory, a zároveň sa podporuje dynamické začlenenie zdravotne znevýhodnených osôb. Táto zmena je v súlade s európskou legislatívou, odporúčaniami v oblasti štátnej pomoci a sociálnej politiky. Zároveň reflektuje na aktuálne spoločenské a ekonomické potreby. Podpora je týmto spôsobom adresnejšia, účinnejšia a lepšie zameraná na tie skupiny osôb, ktoré ju objektívne najviac potrebujú.</w:t>
      </w:r>
      <w:r w:rsidR="00283CBB">
        <w:rPr>
          <w:rFonts w:ascii="Times New Roman" w:hAnsi="Times New Roman" w:cs="Times New Roman"/>
          <w:sz w:val="24"/>
          <w:szCs w:val="24"/>
        </w:rPr>
        <w:t xml:space="preserve"> </w:t>
      </w:r>
      <w:r w:rsidR="00713EDE" w:rsidRPr="00713EDE">
        <w:rPr>
          <w:rFonts w:ascii="Times New Roman" w:hAnsi="Times New Roman" w:cs="Times New Roman"/>
          <w:sz w:val="24"/>
          <w:szCs w:val="24"/>
        </w:rPr>
        <w:t xml:space="preserve">Za zdravotne znevýhodneného zamestnanca sa zdravotne znevýhodnená osoba považuje najdlhšie počas dvoch rokov odo dňa začatia poberania starobného dôchodku, ak jej pracovný pomer trvá a ak spĺňa podmienky podľa </w:t>
      </w:r>
      <w:r w:rsidR="00713EDE">
        <w:rPr>
          <w:rFonts w:ascii="Times New Roman" w:hAnsi="Times New Roman" w:cs="Times New Roman"/>
          <w:sz w:val="24"/>
          <w:szCs w:val="24"/>
        </w:rPr>
        <w:t xml:space="preserve">§ 12 </w:t>
      </w:r>
      <w:r w:rsidR="00713EDE" w:rsidRPr="00713EDE">
        <w:rPr>
          <w:rFonts w:ascii="Times New Roman" w:hAnsi="Times New Roman" w:cs="Times New Roman"/>
          <w:sz w:val="24"/>
          <w:szCs w:val="24"/>
        </w:rPr>
        <w:t>ods</w:t>
      </w:r>
      <w:r w:rsidR="00713EDE">
        <w:rPr>
          <w:rFonts w:ascii="Times New Roman" w:hAnsi="Times New Roman" w:cs="Times New Roman"/>
          <w:sz w:val="24"/>
          <w:szCs w:val="24"/>
        </w:rPr>
        <w:t>.</w:t>
      </w:r>
      <w:r w:rsidR="00713EDE" w:rsidRPr="00713EDE">
        <w:rPr>
          <w:rFonts w:ascii="Times New Roman" w:hAnsi="Times New Roman" w:cs="Times New Roman"/>
          <w:sz w:val="24"/>
          <w:szCs w:val="24"/>
        </w:rPr>
        <w:t xml:space="preserve"> 3</w:t>
      </w:r>
      <w:r w:rsidR="00865841" w:rsidRPr="00F4666F">
        <w:rPr>
          <w:rFonts w:ascii="Times New Roman" w:hAnsi="Times New Roman" w:cs="Times New Roman"/>
          <w:sz w:val="24"/>
          <w:szCs w:val="24"/>
        </w:rPr>
        <w:t>.</w:t>
      </w:r>
    </w:p>
    <w:p w:rsidR="00586203" w:rsidRDefault="00586203" w:rsidP="00865841">
      <w:pPr>
        <w:spacing w:after="0" w:line="264" w:lineRule="auto"/>
        <w:jc w:val="both"/>
        <w:rPr>
          <w:rFonts w:ascii="Times New Roman" w:hAnsi="Times New Roman" w:cs="Times New Roman"/>
          <w:sz w:val="24"/>
          <w:szCs w:val="24"/>
        </w:rPr>
      </w:pPr>
    </w:p>
    <w:bookmarkEnd w:id="1"/>
    <w:p w:rsidR="00502BE1" w:rsidRDefault="00DB3E3C" w:rsidP="00502BE1">
      <w:pPr>
        <w:spacing w:after="0" w:line="264" w:lineRule="auto"/>
        <w:jc w:val="both"/>
        <w:rPr>
          <w:rFonts w:ascii="Times New Roman" w:hAnsi="Times New Roman" w:cs="Times New Roman"/>
          <w:sz w:val="24"/>
          <w:szCs w:val="24"/>
        </w:rPr>
      </w:pPr>
      <w:r w:rsidRPr="00047509">
        <w:rPr>
          <w:rFonts w:ascii="Times New Roman" w:hAnsi="Times New Roman" w:cs="Times New Roman"/>
          <w:sz w:val="24"/>
          <w:szCs w:val="24"/>
        </w:rPr>
        <w:t xml:space="preserve">Navrhovanou legislatívnou úpravou § 12 ods. </w:t>
      </w:r>
      <w:r>
        <w:rPr>
          <w:rFonts w:ascii="Times New Roman" w:hAnsi="Times New Roman" w:cs="Times New Roman"/>
          <w:sz w:val="24"/>
          <w:szCs w:val="24"/>
        </w:rPr>
        <w:t>9</w:t>
      </w:r>
      <w:r w:rsidRPr="00047509">
        <w:rPr>
          <w:rFonts w:ascii="Times New Roman" w:hAnsi="Times New Roman" w:cs="Times New Roman"/>
          <w:sz w:val="24"/>
          <w:szCs w:val="24"/>
        </w:rPr>
        <w:t xml:space="preserve">  </w:t>
      </w:r>
      <w:r w:rsidR="004A3923" w:rsidRPr="00047509">
        <w:rPr>
          <w:rFonts w:ascii="Times New Roman" w:hAnsi="Times New Roman" w:cs="Times New Roman"/>
          <w:sz w:val="24"/>
          <w:szCs w:val="24"/>
        </w:rPr>
        <w:t xml:space="preserve">sa zavedením časového obmedzenia na uznanie statusu zraniteľnej osoby na obdobie dvoch rokov od vzniku pracovného pomeru </w:t>
      </w:r>
      <w:r w:rsidR="00B22E24" w:rsidRPr="00656E37">
        <w:rPr>
          <w:rFonts w:ascii="Times New Roman" w:hAnsi="Times New Roman" w:cs="Times New Roman"/>
          <w:sz w:val="24"/>
          <w:szCs w:val="24"/>
        </w:rPr>
        <w:t>u zamestnávateľa, ktorý je integračným podnikom</w:t>
      </w:r>
      <w:r w:rsidR="00B22E24" w:rsidRPr="00047509">
        <w:rPr>
          <w:rFonts w:ascii="Times New Roman" w:hAnsi="Times New Roman" w:cs="Times New Roman"/>
          <w:sz w:val="24"/>
          <w:szCs w:val="24"/>
        </w:rPr>
        <w:t xml:space="preserve"> </w:t>
      </w:r>
      <w:r w:rsidR="004A3923" w:rsidRPr="00047509">
        <w:rPr>
          <w:rFonts w:ascii="Times New Roman" w:hAnsi="Times New Roman" w:cs="Times New Roman"/>
          <w:sz w:val="24"/>
          <w:szCs w:val="24"/>
        </w:rPr>
        <w:t xml:space="preserve">sleduje vyváženie medzi potrebou kontinuálnej formálnej podpory a princípom efektívneho využívania verejných zdrojov. Tento prístup reflektuje základný cieľ zákona, ktorým je zlepšenie pracovných príležitostí a spoločenské začlenenie osôb ohrozených sociálnym vylúčením, pričom novelou dochádza k precizovaniu pravidiel ich započítavania medzi podporené skupiny zamestnancov. Navrhovaná definícia prispieva k transparentnosti vyhodnocovania oprávnenosti zamestnancov na započítanie medzi zraniteľné osoby. </w:t>
      </w:r>
      <w:r w:rsidR="00283CBB" w:rsidRPr="00283CBB">
        <w:rPr>
          <w:rFonts w:ascii="Times New Roman" w:hAnsi="Times New Roman" w:cs="Times New Roman"/>
          <w:sz w:val="24"/>
          <w:szCs w:val="24"/>
        </w:rPr>
        <w:t>Za zraniteľného zamestnanca sa fyzická osoba podľa odseku 4 považuje najdlhšie počas dvoch rokov odo dňa vzniku pracovného pomeru v integračnom podniku. Fyzická osoba, ktorá ku dňu vzniku pracovného pomeru u zamestnávateľa, ktorý je integračným podnikom, bola zraniteľnou osobou podľa § 2 ods. 7 písm. b) a ktorá spĺňa podmienky podľa odseku 4 písm. b) až g), sa považuje za zraniteľného zamestnanca počas trvania nepriaznivej sociálnej situácie a počas dvoch rokov odo dňa zániku nepriaznivej sociálnej situácie, ak tento pracovný pomer trvá. Za zraniteľného zamestnanca sa považuje aj fyzická osoba, ktorá ku dňu vzniku pracovného pomeru u zamestnávateľa, ktorý je integračným podnikom, bola zraniteľnou osobou, a to najdlhšie počas dvoch rokov odo dňa vzniku tohto pracovného pomeru, ak tento pracovný pomer trvá a ak fyzická osoba spĺňa podmienky podľa odseku 4 písm. b) až g).</w:t>
      </w:r>
      <w:r w:rsidR="00502BE1">
        <w:rPr>
          <w:rFonts w:ascii="Times New Roman" w:hAnsi="Times New Roman" w:cs="Times New Roman"/>
          <w:sz w:val="24"/>
          <w:szCs w:val="24"/>
        </w:rPr>
        <w:t xml:space="preserve"> </w:t>
      </w:r>
    </w:p>
    <w:p w:rsidR="00502BE1" w:rsidRDefault="00502BE1" w:rsidP="00502BE1">
      <w:pPr>
        <w:spacing w:after="0" w:line="264" w:lineRule="auto"/>
        <w:jc w:val="both"/>
        <w:rPr>
          <w:rFonts w:ascii="Times New Roman" w:hAnsi="Times New Roman" w:cs="Times New Roman"/>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 xml:space="preserve">V nadväznosti na zmenu lehôt, v rámci ktorých sa skracuje lehota na splnenie podmienok </w:t>
      </w:r>
      <w:r w:rsidRPr="00047509">
        <w:rPr>
          <w:rFonts w:ascii="Times New Roman" w:hAnsi="Times New Roman" w:cs="Times New Roman"/>
          <w:bCs/>
          <w:sz w:val="24"/>
          <w:szCs w:val="24"/>
        </w:rPr>
        <w:br/>
        <w:t>z</w:t>
      </w:r>
      <w:r w:rsidR="00A6059F" w:rsidRPr="00047509">
        <w:rPr>
          <w:rFonts w:ascii="Times New Roman" w:hAnsi="Times New Roman" w:cs="Times New Roman"/>
          <w:bCs/>
          <w:sz w:val="24"/>
          <w:szCs w:val="24"/>
        </w:rPr>
        <w:t>o šiestich</w:t>
      </w:r>
      <w:r w:rsidRPr="00047509">
        <w:rPr>
          <w:rFonts w:ascii="Times New Roman" w:hAnsi="Times New Roman" w:cs="Times New Roman"/>
          <w:bCs/>
          <w:sz w:val="24"/>
          <w:szCs w:val="24"/>
        </w:rPr>
        <w:t xml:space="preserve"> na štyri mesiace bolo potrebné sprecizovať ustanovenia § 12 ods. 1</w:t>
      </w:r>
      <w:r w:rsidR="00F4666F">
        <w:rPr>
          <w:rFonts w:ascii="Times New Roman" w:hAnsi="Times New Roman" w:cs="Times New Roman"/>
          <w:bCs/>
          <w:sz w:val="24"/>
          <w:szCs w:val="24"/>
        </w:rPr>
        <w:t>0</w:t>
      </w:r>
      <w:r w:rsidRPr="00047509">
        <w:rPr>
          <w:rFonts w:ascii="Times New Roman" w:hAnsi="Times New Roman" w:cs="Times New Roman"/>
          <w:bCs/>
          <w:sz w:val="24"/>
          <w:szCs w:val="24"/>
        </w:rPr>
        <w:t xml:space="preserve"> a ods. 1</w:t>
      </w:r>
      <w:r w:rsidR="00F4666F">
        <w:rPr>
          <w:rFonts w:ascii="Times New Roman" w:hAnsi="Times New Roman" w:cs="Times New Roman"/>
          <w:bCs/>
          <w:sz w:val="24"/>
          <w:szCs w:val="24"/>
        </w:rPr>
        <w:t>1</w:t>
      </w:r>
      <w:r w:rsidRPr="00047509">
        <w:rPr>
          <w:rFonts w:ascii="Times New Roman" w:hAnsi="Times New Roman" w:cs="Times New Roman"/>
          <w:bCs/>
          <w:sz w:val="24"/>
          <w:szCs w:val="24"/>
        </w:rPr>
        <w:t xml:space="preserve"> zákona. </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Ustanovuje sa v § 12 ods. 1</w:t>
      </w:r>
      <w:r w:rsidR="008152AD">
        <w:rPr>
          <w:rFonts w:ascii="Times New Roman" w:hAnsi="Times New Roman" w:cs="Times New Roman"/>
          <w:bCs/>
          <w:sz w:val="24"/>
          <w:szCs w:val="24"/>
        </w:rPr>
        <w:t>2</w:t>
      </w:r>
      <w:r w:rsidRPr="00047509">
        <w:rPr>
          <w:rFonts w:ascii="Times New Roman" w:hAnsi="Times New Roman" w:cs="Times New Roman"/>
          <w:bCs/>
          <w:sz w:val="24"/>
          <w:szCs w:val="24"/>
        </w:rPr>
        <w:t>, že integračný podnik nemôže zamestnanca, ktorý je znevýhodnen</w:t>
      </w:r>
      <w:r w:rsidR="008152AD">
        <w:rPr>
          <w:rFonts w:ascii="Times New Roman" w:hAnsi="Times New Roman" w:cs="Times New Roman"/>
          <w:bCs/>
          <w:sz w:val="24"/>
          <w:szCs w:val="24"/>
        </w:rPr>
        <w:t>ým</w:t>
      </w:r>
      <w:r w:rsidRPr="00047509">
        <w:rPr>
          <w:rFonts w:ascii="Times New Roman" w:hAnsi="Times New Roman" w:cs="Times New Roman"/>
          <w:bCs/>
          <w:sz w:val="24"/>
          <w:szCs w:val="24"/>
        </w:rPr>
        <w:t>, zdravotne znevýhodnen</w:t>
      </w:r>
      <w:r w:rsidR="008152AD">
        <w:rPr>
          <w:rFonts w:ascii="Times New Roman" w:hAnsi="Times New Roman" w:cs="Times New Roman"/>
          <w:bCs/>
          <w:sz w:val="24"/>
          <w:szCs w:val="24"/>
        </w:rPr>
        <w:t>ým</w:t>
      </w:r>
      <w:r w:rsidRPr="00047509">
        <w:rPr>
          <w:rFonts w:ascii="Times New Roman" w:hAnsi="Times New Roman" w:cs="Times New Roman"/>
          <w:bCs/>
          <w:sz w:val="24"/>
          <w:szCs w:val="24"/>
        </w:rPr>
        <w:t xml:space="preserve"> alebo zraniteľn</w:t>
      </w:r>
      <w:r w:rsidR="008152AD">
        <w:rPr>
          <w:rFonts w:ascii="Times New Roman" w:hAnsi="Times New Roman" w:cs="Times New Roman"/>
          <w:bCs/>
          <w:sz w:val="24"/>
          <w:szCs w:val="24"/>
        </w:rPr>
        <w:t>ým</w:t>
      </w:r>
      <w:r w:rsidRPr="00047509">
        <w:rPr>
          <w:rFonts w:ascii="Times New Roman" w:hAnsi="Times New Roman" w:cs="Times New Roman"/>
          <w:bCs/>
          <w:sz w:val="24"/>
          <w:szCs w:val="24"/>
        </w:rPr>
        <w:t xml:space="preserve"> </w:t>
      </w:r>
      <w:r w:rsidR="008152AD">
        <w:rPr>
          <w:rFonts w:ascii="Times New Roman" w:hAnsi="Times New Roman" w:cs="Times New Roman"/>
          <w:bCs/>
          <w:sz w:val="24"/>
          <w:szCs w:val="24"/>
        </w:rPr>
        <w:t>zamestnancom</w:t>
      </w:r>
      <w:r w:rsidR="00F772CF" w:rsidRPr="00047509">
        <w:rPr>
          <w:rFonts w:ascii="Times New Roman" w:hAnsi="Times New Roman" w:cs="Times New Roman"/>
          <w:bCs/>
          <w:sz w:val="24"/>
          <w:szCs w:val="24"/>
        </w:rPr>
        <w:t>,</w:t>
      </w:r>
      <w:r w:rsidRPr="00047509">
        <w:rPr>
          <w:rFonts w:ascii="Times New Roman" w:hAnsi="Times New Roman" w:cs="Times New Roman"/>
          <w:bCs/>
          <w:sz w:val="24"/>
          <w:szCs w:val="24"/>
        </w:rPr>
        <w:t xml:space="preserve"> a na ktorého zamestnávanie sa mu poskytuje príspevok podľa § 19b dočasne prideliť </w:t>
      </w:r>
      <w:bookmarkStart w:id="2" w:name="_Hlk211525427"/>
      <w:r w:rsidRPr="00047509">
        <w:rPr>
          <w:rFonts w:ascii="Times New Roman" w:hAnsi="Times New Roman" w:cs="Times New Roman"/>
          <w:bCs/>
          <w:sz w:val="24"/>
          <w:szCs w:val="24"/>
        </w:rPr>
        <w:t>k inému užívateľskému zamestnávateľovi</w:t>
      </w:r>
      <w:bookmarkEnd w:id="2"/>
      <w:r w:rsidRPr="00047509">
        <w:rPr>
          <w:rFonts w:ascii="Times New Roman" w:hAnsi="Times New Roman" w:cs="Times New Roman"/>
          <w:bCs/>
          <w:sz w:val="24"/>
          <w:szCs w:val="24"/>
        </w:rPr>
        <w:t xml:space="preserve">. Prideľovaním k inému užívateľskému zamestnávateľovi nie je naplnený účel poskytovania vyrovnávacieho príspevku. Nakoľko v zmysle zákona ide o kompenzačnú pomoc podľa § 19, ktorou sa má kompenzovať znevýhodnenie integračného podniku oproti bežnému podnikateľovi. Napríklad nižšia produktivita </w:t>
      </w:r>
      <w:r w:rsidR="008152AD" w:rsidRPr="008152AD">
        <w:rPr>
          <w:rFonts w:ascii="Times New Roman" w:hAnsi="Times New Roman" w:cs="Times New Roman"/>
          <w:bCs/>
          <w:sz w:val="24"/>
          <w:szCs w:val="24"/>
        </w:rPr>
        <w:t>znevýhodnený</w:t>
      </w:r>
      <w:r w:rsidR="008152AD">
        <w:rPr>
          <w:rFonts w:ascii="Times New Roman" w:hAnsi="Times New Roman" w:cs="Times New Roman"/>
          <w:bCs/>
          <w:sz w:val="24"/>
          <w:szCs w:val="24"/>
        </w:rPr>
        <w:t>ch</w:t>
      </w:r>
      <w:r w:rsidR="008152AD" w:rsidRPr="008152AD">
        <w:rPr>
          <w:rFonts w:ascii="Times New Roman" w:hAnsi="Times New Roman" w:cs="Times New Roman"/>
          <w:bCs/>
          <w:sz w:val="24"/>
          <w:szCs w:val="24"/>
        </w:rPr>
        <w:t>, zdravotne znevýhodnený</w:t>
      </w:r>
      <w:r w:rsidR="008152AD">
        <w:rPr>
          <w:rFonts w:ascii="Times New Roman" w:hAnsi="Times New Roman" w:cs="Times New Roman"/>
          <w:bCs/>
          <w:sz w:val="24"/>
          <w:szCs w:val="24"/>
        </w:rPr>
        <w:t>ch</w:t>
      </w:r>
      <w:r w:rsidR="008152AD" w:rsidRPr="008152AD">
        <w:rPr>
          <w:rFonts w:ascii="Times New Roman" w:hAnsi="Times New Roman" w:cs="Times New Roman"/>
          <w:bCs/>
          <w:sz w:val="24"/>
          <w:szCs w:val="24"/>
        </w:rPr>
        <w:t xml:space="preserve"> </w:t>
      </w:r>
      <w:r w:rsidR="008152AD" w:rsidRPr="008152AD">
        <w:rPr>
          <w:rFonts w:ascii="Times New Roman" w:hAnsi="Times New Roman" w:cs="Times New Roman"/>
          <w:bCs/>
          <w:sz w:val="24"/>
          <w:szCs w:val="24"/>
        </w:rPr>
        <w:lastRenderedPageBreak/>
        <w:t>alebo zraniteľný</w:t>
      </w:r>
      <w:r w:rsidR="008152AD">
        <w:rPr>
          <w:rFonts w:ascii="Times New Roman" w:hAnsi="Times New Roman" w:cs="Times New Roman"/>
          <w:bCs/>
          <w:sz w:val="24"/>
          <w:szCs w:val="24"/>
        </w:rPr>
        <w:t>ch</w:t>
      </w:r>
      <w:r w:rsidR="008152AD" w:rsidRPr="008152AD">
        <w:rPr>
          <w:rFonts w:ascii="Times New Roman" w:hAnsi="Times New Roman" w:cs="Times New Roman"/>
          <w:bCs/>
          <w:sz w:val="24"/>
          <w:szCs w:val="24"/>
        </w:rPr>
        <w:t xml:space="preserve"> zamestnanco</w:t>
      </w:r>
      <w:r w:rsidR="008152AD">
        <w:rPr>
          <w:rFonts w:ascii="Times New Roman" w:hAnsi="Times New Roman" w:cs="Times New Roman"/>
          <w:bCs/>
          <w:sz w:val="24"/>
          <w:szCs w:val="24"/>
        </w:rPr>
        <w:t>v</w:t>
      </w:r>
      <w:r w:rsidRPr="00047509">
        <w:rPr>
          <w:rFonts w:ascii="Times New Roman" w:hAnsi="Times New Roman" w:cs="Times New Roman"/>
          <w:bCs/>
          <w:sz w:val="24"/>
          <w:szCs w:val="24"/>
        </w:rPr>
        <w:t>, ktorá je dôvodom pre ktorý nedosahuje integračný podnik produkciu v rozsahu ako má bežný podnikateľ, a teda nedosahuje ani obdobné tržby/zisky ako bežný podnikateľ.</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K bodu 4</w:t>
      </w:r>
      <w:r w:rsidR="0039677D">
        <w:rPr>
          <w:rFonts w:ascii="Times New Roman" w:hAnsi="Times New Roman" w:cs="Times New Roman"/>
          <w:b/>
          <w:sz w:val="24"/>
          <w:szCs w:val="24"/>
        </w:rPr>
        <w:t>3</w:t>
      </w:r>
      <w:r w:rsidRPr="00047509">
        <w:rPr>
          <w:rFonts w:ascii="Times New Roman" w:hAnsi="Times New Roman" w:cs="Times New Roman"/>
          <w:b/>
          <w:sz w:val="24"/>
          <w:szCs w:val="24"/>
        </w:rPr>
        <w:t xml:space="preserve"> [§ 15 ods. 2</w:t>
      </w:r>
      <w:r w:rsidRPr="00047509">
        <w:rPr>
          <w:rFonts w:ascii="Times New Roman" w:hAnsi="Times New Roman" w:cs="Times New Roman"/>
          <w:sz w:val="24"/>
          <w:szCs w:val="24"/>
        </w:rPr>
        <w:t xml:space="preserve"> </w:t>
      </w:r>
      <w:r w:rsidRPr="00047509">
        <w:rPr>
          <w:rFonts w:ascii="Times New Roman" w:hAnsi="Times New Roman" w:cs="Times New Roman"/>
          <w:b/>
          <w:sz w:val="24"/>
          <w:szCs w:val="24"/>
        </w:rPr>
        <w:t xml:space="preserve">písm. a)] </w:t>
      </w:r>
    </w:p>
    <w:p w:rsidR="003F7A61" w:rsidRPr="00047509" w:rsidRDefault="003F7A61">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jc w:val="both"/>
        <w:rPr>
          <w:rFonts w:ascii="Times New Roman" w:hAnsi="Times New Roman" w:cs="Times New Roman"/>
          <w:color w:val="000000" w:themeColor="text1"/>
          <w:sz w:val="24"/>
          <w:szCs w:val="24"/>
        </w:rPr>
      </w:pPr>
      <w:r w:rsidRPr="00047509">
        <w:rPr>
          <w:rFonts w:ascii="Times New Roman" w:hAnsi="Times New Roman" w:cs="Times New Roman"/>
          <w:bCs/>
          <w:sz w:val="24"/>
          <w:szCs w:val="24"/>
        </w:rPr>
        <w:t>Jedná sa o legislatívno-technickú úpravu</w:t>
      </w:r>
      <w:r w:rsidR="005A6E7E">
        <w:rPr>
          <w:rFonts w:ascii="Times New Roman" w:hAnsi="Times New Roman" w:cs="Times New Roman"/>
          <w:bCs/>
          <w:sz w:val="24"/>
          <w:szCs w:val="24"/>
        </w:rPr>
        <w:t>,</w:t>
      </w:r>
      <w:r w:rsidRPr="00047509">
        <w:rPr>
          <w:rFonts w:ascii="Times New Roman" w:hAnsi="Times New Roman" w:cs="Times New Roman"/>
          <w:bCs/>
          <w:sz w:val="24"/>
          <w:szCs w:val="24"/>
        </w:rPr>
        <w:t xml:space="preserve"> v zmysle ktorej v</w:t>
      </w:r>
      <w:bookmarkStart w:id="3" w:name="paragraf-15.odsek-2.text"/>
      <w:r w:rsidRPr="00047509">
        <w:rPr>
          <w:rFonts w:ascii="Times New Roman" w:hAnsi="Times New Roman" w:cs="Times New Roman"/>
          <w:color w:val="000000"/>
          <w:sz w:val="24"/>
          <w:szCs w:val="24"/>
        </w:rPr>
        <w:t xml:space="preserve">ýročná správa registrovaného sociálneho podniku obsahuje najmä </w:t>
      </w:r>
      <w:bookmarkStart w:id="4" w:name="paragraf-15.odsek-2.pismeno-a.text"/>
      <w:bookmarkEnd w:id="3"/>
      <w:r w:rsidRPr="00047509">
        <w:rPr>
          <w:rFonts w:ascii="Times New Roman" w:hAnsi="Times New Roman" w:cs="Times New Roman"/>
          <w:color w:val="000000" w:themeColor="text1"/>
          <w:sz w:val="24"/>
          <w:szCs w:val="24"/>
        </w:rPr>
        <w:t>zhodnotenie dosahovania pozitívneho spoločenského vplyvu, ktorý má registrovaný sociálny podnik uvedený vo svojom základnom dokumente a v projekte dosahovania pozitívneho sociálneho vplyvu a prehľad činností vykonávaných v účtovnom období</w:t>
      </w:r>
      <w:bookmarkEnd w:id="4"/>
      <w:r w:rsidRPr="00047509">
        <w:rPr>
          <w:rFonts w:ascii="Times New Roman" w:hAnsi="Times New Roman" w:cs="Times New Roman"/>
          <w:color w:val="000000" w:themeColor="text1"/>
          <w:sz w:val="24"/>
          <w:szCs w:val="24"/>
        </w:rPr>
        <w:t>.</w:t>
      </w:r>
    </w:p>
    <w:p w:rsidR="003F7A61" w:rsidRPr="00047509" w:rsidRDefault="003F7A61">
      <w:pPr>
        <w:spacing w:after="0" w:line="264" w:lineRule="auto"/>
        <w:jc w:val="both"/>
        <w:rPr>
          <w:rFonts w:ascii="Times New Roman" w:hAnsi="Times New Roman" w:cs="Times New Roman"/>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K bodu 4</w:t>
      </w:r>
      <w:r w:rsidR="0039677D">
        <w:rPr>
          <w:rFonts w:ascii="Times New Roman" w:hAnsi="Times New Roman" w:cs="Times New Roman"/>
          <w:b/>
          <w:sz w:val="24"/>
          <w:szCs w:val="24"/>
        </w:rPr>
        <w:t>4</w:t>
      </w:r>
      <w:r w:rsidRPr="00047509">
        <w:rPr>
          <w:rFonts w:ascii="Times New Roman" w:hAnsi="Times New Roman" w:cs="Times New Roman"/>
          <w:b/>
          <w:sz w:val="24"/>
          <w:szCs w:val="24"/>
        </w:rPr>
        <w:t xml:space="preserve"> [§ 19a ods</w:t>
      </w:r>
      <w:r w:rsidR="005A6E7E">
        <w:rPr>
          <w:rFonts w:ascii="Times New Roman" w:hAnsi="Times New Roman" w:cs="Times New Roman"/>
          <w:b/>
          <w:sz w:val="24"/>
          <w:szCs w:val="24"/>
        </w:rPr>
        <w:t>.</w:t>
      </w:r>
      <w:r w:rsidRPr="00047509">
        <w:rPr>
          <w:rFonts w:ascii="Times New Roman" w:hAnsi="Times New Roman" w:cs="Times New Roman"/>
          <w:b/>
          <w:sz w:val="24"/>
          <w:szCs w:val="24"/>
        </w:rPr>
        <w:t xml:space="preserve"> 1]</w:t>
      </w:r>
    </w:p>
    <w:p w:rsidR="003F7A61" w:rsidRPr="00047509" w:rsidRDefault="003F7A61">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 xml:space="preserve">Navrhovaná úprava ustanovenia sleduje spresnenie podmienok poskytovania </w:t>
      </w:r>
      <w:proofErr w:type="spellStart"/>
      <w:r w:rsidRPr="00047509">
        <w:rPr>
          <w:rFonts w:ascii="Times New Roman" w:hAnsi="Times New Roman" w:cs="Times New Roman"/>
          <w:bCs/>
          <w:sz w:val="24"/>
          <w:szCs w:val="24"/>
        </w:rPr>
        <w:t>umiestňovacieho</w:t>
      </w:r>
      <w:proofErr w:type="spellEnd"/>
      <w:r w:rsidRPr="00047509">
        <w:rPr>
          <w:rFonts w:ascii="Times New Roman" w:hAnsi="Times New Roman" w:cs="Times New Roman"/>
          <w:bCs/>
          <w:sz w:val="24"/>
          <w:szCs w:val="24"/>
        </w:rPr>
        <w:t xml:space="preserve"> príspevku integračnému podniku s cieľom zvýšiť efektívnosť a transparentnosť využívania verejných prostriedkov, ako aj podporiť reálnu integráciu znevýhodnených a zdravotne znevýhodnených </w:t>
      </w:r>
      <w:r w:rsidR="00F3377A" w:rsidRPr="00047509">
        <w:rPr>
          <w:rFonts w:ascii="Times New Roman" w:hAnsi="Times New Roman" w:cs="Times New Roman"/>
          <w:bCs/>
          <w:sz w:val="24"/>
          <w:szCs w:val="24"/>
        </w:rPr>
        <w:t>zamestnancov</w:t>
      </w:r>
      <w:r w:rsidRPr="00047509">
        <w:rPr>
          <w:rFonts w:ascii="Times New Roman" w:hAnsi="Times New Roman" w:cs="Times New Roman"/>
          <w:bCs/>
          <w:sz w:val="24"/>
          <w:szCs w:val="24"/>
        </w:rPr>
        <w:t xml:space="preserve"> na otvorený trh práce. Zmena nastavenia podmienok reflektuje na skúsenosti z praxe.</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K bodu 4</w:t>
      </w:r>
      <w:r w:rsidR="0039677D">
        <w:rPr>
          <w:rFonts w:ascii="Times New Roman" w:hAnsi="Times New Roman" w:cs="Times New Roman"/>
          <w:b/>
          <w:sz w:val="24"/>
          <w:szCs w:val="24"/>
        </w:rPr>
        <w:t>5</w:t>
      </w:r>
      <w:r w:rsidRPr="00047509">
        <w:rPr>
          <w:rFonts w:ascii="Times New Roman" w:hAnsi="Times New Roman" w:cs="Times New Roman"/>
          <w:b/>
          <w:sz w:val="24"/>
          <w:szCs w:val="24"/>
        </w:rPr>
        <w:t xml:space="preserve"> [§ 19a ods. 2]</w:t>
      </w:r>
    </w:p>
    <w:p w:rsidR="003F7A61" w:rsidRPr="00047509" w:rsidRDefault="003F7A61">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 xml:space="preserve">Predmetná legislatívna úprava je zameraná na odstránenie nejasností, ktoré mohli v praxi vznikať </w:t>
      </w:r>
      <w:r w:rsidR="00451E04" w:rsidRPr="00047509">
        <w:rPr>
          <w:rFonts w:ascii="Times New Roman" w:hAnsi="Times New Roman" w:cs="Times New Roman"/>
          <w:bCs/>
          <w:sz w:val="24"/>
          <w:szCs w:val="24"/>
        </w:rPr>
        <w:t>v súvislosti</w:t>
      </w:r>
      <w:r w:rsidRPr="00047509">
        <w:rPr>
          <w:rFonts w:ascii="Times New Roman" w:hAnsi="Times New Roman" w:cs="Times New Roman"/>
          <w:bCs/>
          <w:sz w:val="24"/>
          <w:szCs w:val="24"/>
        </w:rPr>
        <w:t xml:space="preserve"> </w:t>
      </w:r>
      <w:r w:rsidR="00136F42" w:rsidRPr="00047509">
        <w:rPr>
          <w:rFonts w:ascii="Times New Roman" w:hAnsi="Times New Roman" w:cs="Times New Roman"/>
          <w:bCs/>
          <w:sz w:val="24"/>
          <w:szCs w:val="24"/>
        </w:rPr>
        <w:t>s</w:t>
      </w:r>
      <w:r w:rsidRPr="00047509">
        <w:rPr>
          <w:rFonts w:ascii="Times New Roman" w:hAnsi="Times New Roman" w:cs="Times New Roman"/>
          <w:bCs/>
          <w:sz w:val="24"/>
          <w:szCs w:val="24"/>
        </w:rPr>
        <w:t xml:space="preserve"> </w:t>
      </w:r>
      <w:proofErr w:type="spellStart"/>
      <w:r w:rsidRPr="00047509">
        <w:rPr>
          <w:rFonts w:ascii="Times New Roman" w:hAnsi="Times New Roman" w:cs="Times New Roman"/>
          <w:bCs/>
          <w:sz w:val="24"/>
          <w:szCs w:val="24"/>
        </w:rPr>
        <w:t>umiestňovací</w:t>
      </w:r>
      <w:r w:rsidR="00136F42" w:rsidRPr="00047509">
        <w:rPr>
          <w:rFonts w:ascii="Times New Roman" w:hAnsi="Times New Roman" w:cs="Times New Roman"/>
          <w:bCs/>
          <w:sz w:val="24"/>
          <w:szCs w:val="24"/>
        </w:rPr>
        <w:t>m</w:t>
      </w:r>
      <w:proofErr w:type="spellEnd"/>
      <w:r w:rsidRPr="00047509">
        <w:rPr>
          <w:rFonts w:ascii="Times New Roman" w:hAnsi="Times New Roman" w:cs="Times New Roman"/>
          <w:bCs/>
          <w:sz w:val="24"/>
          <w:szCs w:val="24"/>
        </w:rPr>
        <w:t xml:space="preserve"> príspevk</w:t>
      </w:r>
      <w:r w:rsidR="00136F42" w:rsidRPr="00047509">
        <w:rPr>
          <w:rFonts w:ascii="Times New Roman" w:hAnsi="Times New Roman" w:cs="Times New Roman"/>
          <w:bCs/>
          <w:sz w:val="24"/>
          <w:szCs w:val="24"/>
        </w:rPr>
        <w:t>om</w:t>
      </w:r>
      <w:r w:rsidRPr="00047509">
        <w:rPr>
          <w:rFonts w:ascii="Times New Roman" w:hAnsi="Times New Roman" w:cs="Times New Roman"/>
          <w:bCs/>
          <w:sz w:val="24"/>
          <w:szCs w:val="24"/>
        </w:rPr>
        <w:t>. Spresnením formulácie sa jasne definuje obdobie rozhodujúce pre priznanie príspevku, čo prispieva k predchádzaniu interpretáciám, ktoré by mohli viesť k rozdielnemu výkladu medzi poskytovateľom a prijímateľom podpory. Zároveň sa tým posilňuje transparentnosť a predvídateľnosť celého procesu poskytovania príspevku.</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 xml:space="preserve">K bodu </w:t>
      </w:r>
      <w:r w:rsidR="00B92486">
        <w:rPr>
          <w:rFonts w:ascii="Times New Roman" w:hAnsi="Times New Roman" w:cs="Times New Roman"/>
          <w:b/>
          <w:sz w:val="24"/>
          <w:szCs w:val="24"/>
        </w:rPr>
        <w:t>4</w:t>
      </w:r>
      <w:r w:rsidR="00521205">
        <w:rPr>
          <w:rFonts w:ascii="Times New Roman" w:hAnsi="Times New Roman" w:cs="Times New Roman"/>
          <w:b/>
          <w:sz w:val="24"/>
          <w:szCs w:val="24"/>
        </w:rPr>
        <w:t>6</w:t>
      </w:r>
      <w:r w:rsidRPr="00047509">
        <w:rPr>
          <w:rFonts w:ascii="Times New Roman" w:hAnsi="Times New Roman" w:cs="Times New Roman"/>
          <w:b/>
          <w:sz w:val="24"/>
          <w:szCs w:val="24"/>
        </w:rPr>
        <w:t xml:space="preserve"> [§ 19a ods. 3]</w:t>
      </w:r>
    </w:p>
    <w:p w:rsidR="003F7A61" w:rsidRPr="00047509" w:rsidRDefault="003F7A61">
      <w:pPr>
        <w:spacing w:after="0" w:line="264" w:lineRule="auto"/>
        <w:jc w:val="both"/>
        <w:rPr>
          <w:rFonts w:ascii="Times New Roman" w:hAnsi="Times New Roman" w:cs="Times New Roman"/>
          <w:bCs/>
          <w:sz w:val="24"/>
          <w:szCs w:val="24"/>
        </w:rPr>
      </w:pPr>
    </w:p>
    <w:p w:rsidR="003F7A61"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Navrhovaná úprava zákona výrazne precizuje</w:t>
      </w:r>
      <w:r>
        <w:rPr>
          <w:rFonts w:ascii="Times New Roman" w:hAnsi="Times New Roman" w:cs="Times New Roman"/>
          <w:bCs/>
          <w:sz w:val="24"/>
          <w:szCs w:val="24"/>
        </w:rPr>
        <w:t xml:space="preserve"> podmienky poskytovania </w:t>
      </w:r>
      <w:proofErr w:type="spellStart"/>
      <w:r>
        <w:rPr>
          <w:rFonts w:ascii="Times New Roman" w:hAnsi="Times New Roman" w:cs="Times New Roman"/>
          <w:bCs/>
          <w:sz w:val="24"/>
          <w:szCs w:val="24"/>
        </w:rPr>
        <w:t>umiestňovacieho</w:t>
      </w:r>
      <w:proofErr w:type="spellEnd"/>
      <w:r>
        <w:rPr>
          <w:rFonts w:ascii="Times New Roman" w:hAnsi="Times New Roman" w:cs="Times New Roman"/>
          <w:bCs/>
          <w:sz w:val="24"/>
          <w:szCs w:val="24"/>
        </w:rPr>
        <w:t xml:space="preserve"> príspevku, čím posilňuje právnu istotu nielen pre osoby so zníženou uplatniteľnosťou na trhu práce, ale aj pre integračné podniky. Zároveň jasne vymedzuje spôsob určenia mesačnej výšky príspevku, čím sa eliminujú doterajšie interpretačné nejasnosti a zjednodušuje sa administratívny postup. Okrem toho novela zaisťuje kontinuitu poskytovania príspevku pri viacerých po sebe nadväzujúcich pracovných pomeroch, čím sa vytvára priaznivejšie prostredie pre trvalejšie začlenenie takto znevýhodnených </w:t>
      </w:r>
      <w:r w:rsidR="00B92486">
        <w:rPr>
          <w:rFonts w:ascii="Times New Roman" w:hAnsi="Times New Roman" w:cs="Times New Roman"/>
          <w:bCs/>
          <w:sz w:val="24"/>
          <w:szCs w:val="24"/>
        </w:rPr>
        <w:t>zamestnancov</w:t>
      </w:r>
      <w:r>
        <w:rPr>
          <w:rFonts w:ascii="Times New Roman" w:hAnsi="Times New Roman" w:cs="Times New Roman"/>
          <w:bCs/>
          <w:sz w:val="24"/>
          <w:szCs w:val="24"/>
        </w:rPr>
        <w:t xml:space="preserve"> na trhu práce.</w:t>
      </w:r>
    </w:p>
    <w:p w:rsidR="003F7A61"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 xml:space="preserve">K bodu </w:t>
      </w:r>
      <w:r w:rsidR="002632AA">
        <w:rPr>
          <w:rFonts w:ascii="Times New Roman" w:hAnsi="Times New Roman" w:cs="Times New Roman"/>
          <w:b/>
          <w:sz w:val="24"/>
          <w:szCs w:val="24"/>
        </w:rPr>
        <w:t>4</w:t>
      </w:r>
      <w:r w:rsidR="008667A4">
        <w:rPr>
          <w:rFonts w:ascii="Times New Roman" w:hAnsi="Times New Roman" w:cs="Times New Roman"/>
          <w:b/>
          <w:sz w:val="24"/>
          <w:szCs w:val="24"/>
        </w:rPr>
        <w:t>7</w:t>
      </w:r>
      <w:r w:rsidRPr="00047509">
        <w:rPr>
          <w:rFonts w:ascii="Times New Roman" w:hAnsi="Times New Roman" w:cs="Times New Roman"/>
          <w:b/>
          <w:sz w:val="24"/>
          <w:szCs w:val="24"/>
        </w:rPr>
        <w:t xml:space="preserve"> [§ 19a ods. 4]</w:t>
      </w:r>
    </w:p>
    <w:p w:rsidR="003F7A61" w:rsidRPr="00047509" w:rsidRDefault="003F7A61">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 xml:space="preserve">Navrhované doplnenie má za cieľ jednoznačne vymedziť, od ktorého momentu </w:t>
      </w:r>
      <w:r w:rsidR="00DE12F8" w:rsidRPr="00047509">
        <w:rPr>
          <w:rFonts w:ascii="Times New Roman" w:hAnsi="Times New Roman" w:cs="Times New Roman"/>
          <w:bCs/>
          <w:sz w:val="24"/>
          <w:szCs w:val="24"/>
        </w:rPr>
        <w:t>je</w:t>
      </w:r>
      <w:r w:rsidRPr="00047509">
        <w:rPr>
          <w:rFonts w:ascii="Times New Roman" w:hAnsi="Times New Roman" w:cs="Times New Roman"/>
          <w:bCs/>
          <w:sz w:val="24"/>
          <w:szCs w:val="24"/>
        </w:rPr>
        <w:t xml:space="preserve"> poskyt</w:t>
      </w:r>
      <w:r w:rsidR="00DE12F8" w:rsidRPr="00047509">
        <w:rPr>
          <w:rFonts w:ascii="Times New Roman" w:hAnsi="Times New Roman" w:cs="Times New Roman"/>
          <w:bCs/>
          <w:sz w:val="24"/>
          <w:szCs w:val="24"/>
        </w:rPr>
        <w:t>ovaný</w:t>
      </w:r>
      <w:r w:rsidRPr="00047509">
        <w:rPr>
          <w:rFonts w:ascii="Times New Roman" w:hAnsi="Times New Roman" w:cs="Times New Roman"/>
          <w:bCs/>
          <w:sz w:val="24"/>
          <w:szCs w:val="24"/>
        </w:rPr>
        <w:t xml:space="preserve"> </w:t>
      </w:r>
      <w:proofErr w:type="spellStart"/>
      <w:r w:rsidR="00DE12F8" w:rsidRPr="00047509">
        <w:rPr>
          <w:rFonts w:ascii="Times New Roman" w:hAnsi="Times New Roman" w:cs="Times New Roman"/>
          <w:bCs/>
          <w:sz w:val="24"/>
          <w:szCs w:val="24"/>
        </w:rPr>
        <w:t>umiestňovací</w:t>
      </w:r>
      <w:proofErr w:type="spellEnd"/>
      <w:r w:rsidRPr="00047509">
        <w:rPr>
          <w:rFonts w:ascii="Times New Roman" w:hAnsi="Times New Roman" w:cs="Times New Roman"/>
          <w:bCs/>
          <w:sz w:val="24"/>
          <w:szCs w:val="24"/>
        </w:rPr>
        <w:t xml:space="preserve"> príspev</w:t>
      </w:r>
      <w:r w:rsidR="00DE12F8" w:rsidRPr="00047509">
        <w:rPr>
          <w:rFonts w:ascii="Times New Roman" w:hAnsi="Times New Roman" w:cs="Times New Roman"/>
          <w:bCs/>
          <w:sz w:val="24"/>
          <w:szCs w:val="24"/>
        </w:rPr>
        <w:t>o</w:t>
      </w:r>
      <w:r w:rsidRPr="00047509">
        <w:rPr>
          <w:rFonts w:ascii="Times New Roman" w:hAnsi="Times New Roman" w:cs="Times New Roman"/>
          <w:bCs/>
          <w:sz w:val="24"/>
          <w:szCs w:val="24"/>
        </w:rPr>
        <w:t xml:space="preserve">k, čím sa výrazne posilňuje právna istota žiadateľa aj poskytovateľa príspevku. Zavedením pravidla, že </w:t>
      </w:r>
      <w:r w:rsidR="00E67FDE" w:rsidRPr="00047509">
        <w:rPr>
          <w:rFonts w:ascii="Times New Roman" w:hAnsi="Times New Roman" w:cs="Times New Roman"/>
          <w:bCs/>
          <w:sz w:val="24"/>
          <w:szCs w:val="24"/>
        </w:rPr>
        <w:t>poskytnutie príspevku je možné</w:t>
      </w:r>
      <w:r w:rsidRPr="00047509">
        <w:rPr>
          <w:rFonts w:ascii="Times New Roman" w:hAnsi="Times New Roman" w:cs="Times New Roman"/>
          <w:bCs/>
          <w:sz w:val="24"/>
          <w:szCs w:val="24"/>
        </w:rPr>
        <w:t xml:space="preserve"> najskôr od prvého dňa kalendárneho mesiaca, v ktorom bola žiadosť podaná</w:t>
      </w:r>
      <w:r w:rsidR="00A806E9" w:rsidRPr="00047509">
        <w:rPr>
          <w:rFonts w:ascii="Times New Roman" w:hAnsi="Times New Roman" w:cs="Times New Roman"/>
          <w:bCs/>
          <w:sz w:val="24"/>
          <w:szCs w:val="24"/>
        </w:rPr>
        <w:t>,</w:t>
      </w:r>
      <w:r w:rsidRPr="00047509">
        <w:rPr>
          <w:rFonts w:ascii="Times New Roman" w:hAnsi="Times New Roman" w:cs="Times New Roman"/>
          <w:bCs/>
          <w:sz w:val="24"/>
          <w:szCs w:val="24"/>
        </w:rPr>
        <w:t xml:space="preserve"> a zároveň po splnení všetkých zákonom stanovených podmienok, sa odstraňujú pochybnosti o spätnej účinnosti.</w:t>
      </w: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lastRenderedPageBreak/>
        <w:t>Týmto spôsobom sa predchádza situáciám, kedy by príspevok mohol byť priznaný za obdobie pred podaním žiadosti, čo podporuje transparentné, spravodlivé a efektívne poskytovanie finančnej podpory. Zároveň sa navrhovaná úprava zosúlaďuje s ustálenými pravidlami pre poskytovanie iných príspevkov, kde sa obdobný princíp už štandardne uplatňuje. Takéto nastavenie pravidiel procesu znižuje riziko sporov a nejasností v praxi a prispieva k efektívnejšiemu fungovaniu systému sociálnej ekonomiky.</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 xml:space="preserve">K bodu </w:t>
      </w:r>
      <w:r w:rsidR="008667A4">
        <w:rPr>
          <w:rFonts w:ascii="Times New Roman" w:hAnsi="Times New Roman" w:cs="Times New Roman"/>
          <w:b/>
          <w:sz w:val="24"/>
          <w:szCs w:val="24"/>
        </w:rPr>
        <w:t>48</w:t>
      </w:r>
      <w:r w:rsidRPr="00047509">
        <w:rPr>
          <w:rFonts w:ascii="Times New Roman" w:hAnsi="Times New Roman" w:cs="Times New Roman"/>
          <w:b/>
          <w:sz w:val="24"/>
          <w:szCs w:val="24"/>
        </w:rPr>
        <w:t xml:space="preserve"> [§ 19a ods. 5 písm. b)]</w:t>
      </w:r>
    </w:p>
    <w:p w:rsidR="003F7A61" w:rsidRPr="00047509" w:rsidRDefault="003F7A61">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Navrhovaná úprava má za cieľ zabezpečiť jednoznačnosť a transparentné určovanie údajov, ktoré majú byť uvedené v dohode o poskytovaní príspevku. Vďaka tejto zmene je jasne určené, na ktorých zamestnancov sa príspevok vzťahuje, čím sa znižuje riziko nejasností a omylov pri posudzovaní poskyt</w:t>
      </w:r>
      <w:r w:rsidR="00E67FDE" w:rsidRPr="00047509">
        <w:rPr>
          <w:rFonts w:ascii="Times New Roman" w:hAnsi="Times New Roman" w:cs="Times New Roman"/>
          <w:bCs/>
          <w:sz w:val="24"/>
          <w:szCs w:val="24"/>
        </w:rPr>
        <w:t>ovania</w:t>
      </w:r>
      <w:r w:rsidRPr="00047509">
        <w:rPr>
          <w:rFonts w:ascii="Times New Roman" w:hAnsi="Times New Roman" w:cs="Times New Roman"/>
          <w:bCs/>
          <w:sz w:val="24"/>
          <w:szCs w:val="24"/>
        </w:rPr>
        <w:t xml:space="preserve"> príspevku. Takto stanovené pravidlá prispievajú k jednotnému, prehľadnému a efektívnemu poskytovaniu finančnej podpory v rámci sociálnej ekonomiky.</w:t>
      </w:r>
    </w:p>
    <w:p w:rsidR="00643560" w:rsidRPr="00047509" w:rsidRDefault="00643560">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9976DE">
        <w:rPr>
          <w:rFonts w:ascii="Times New Roman" w:hAnsi="Times New Roman" w:cs="Times New Roman"/>
          <w:b/>
          <w:sz w:val="24"/>
          <w:szCs w:val="24"/>
        </w:rPr>
        <w:t xml:space="preserve">K bodu </w:t>
      </w:r>
      <w:r w:rsidR="008667A4">
        <w:rPr>
          <w:rFonts w:ascii="Times New Roman" w:hAnsi="Times New Roman" w:cs="Times New Roman"/>
          <w:b/>
          <w:sz w:val="24"/>
          <w:szCs w:val="24"/>
        </w:rPr>
        <w:t>49</w:t>
      </w:r>
      <w:r w:rsidRPr="009976DE">
        <w:rPr>
          <w:rFonts w:ascii="Times New Roman" w:hAnsi="Times New Roman" w:cs="Times New Roman"/>
          <w:b/>
          <w:sz w:val="24"/>
          <w:szCs w:val="24"/>
        </w:rPr>
        <w:t xml:space="preserve"> [§ 19b]</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88" w:lineRule="auto"/>
        <w:jc w:val="both"/>
        <w:rPr>
          <w:rFonts w:ascii="Times New Roman" w:hAnsi="Times New Roman" w:cs="Times New Roman"/>
          <w:sz w:val="24"/>
          <w:szCs w:val="24"/>
        </w:rPr>
      </w:pPr>
      <w:r w:rsidRPr="00047509">
        <w:rPr>
          <w:rFonts w:ascii="Times New Roman" w:hAnsi="Times New Roman" w:cs="Times New Roman"/>
          <w:sz w:val="24"/>
          <w:szCs w:val="24"/>
        </w:rPr>
        <w:t xml:space="preserve">Navrhovaná úprava </w:t>
      </w:r>
      <w:r w:rsidRPr="00047509">
        <w:rPr>
          <w:rFonts w:ascii="Times New Roman" w:eastAsia="Aptos" w:hAnsi="Times New Roman" w:cs="Times New Roman"/>
          <w:bCs/>
          <w:sz w:val="24"/>
          <w:szCs w:val="24"/>
        </w:rPr>
        <w:t xml:space="preserve">§ 19b ods. 1 </w:t>
      </w:r>
      <w:r w:rsidRPr="00047509">
        <w:rPr>
          <w:rFonts w:ascii="Times New Roman" w:hAnsi="Times New Roman" w:cs="Times New Roman"/>
          <w:sz w:val="24"/>
          <w:szCs w:val="24"/>
        </w:rPr>
        <w:t>stanovuje, na aké druhy nákladov môže úrad práce, sociálnych vecí a rodiny poskytovať vyrovnávací príspevok integračnému podniku. Zmena zároveň nadväzuje na novelizované znenie § 12, ktoré podrobne definuje cieľové skupiny zamestnancov</w:t>
      </w:r>
      <w:r w:rsidR="00152365" w:rsidRPr="00047509">
        <w:rPr>
          <w:rFonts w:ascii="Times New Roman" w:hAnsi="Times New Roman" w:cs="Times New Roman"/>
          <w:sz w:val="24"/>
          <w:szCs w:val="24"/>
        </w:rPr>
        <w:t>, na ktorých sa poskytuje</w:t>
      </w:r>
      <w:r w:rsidRPr="00047509">
        <w:rPr>
          <w:rFonts w:ascii="Times New Roman" w:hAnsi="Times New Roman" w:cs="Times New Roman"/>
          <w:sz w:val="24"/>
          <w:szCs w:val="24"/>
        </w:rPr>
        <w:t xml:space="preserve"> takýto príspevok, a prispieva tak k väčšej právnej istote aj lepšej kontrole použitia finančných prostriedkov.</w:t>
      </w:r>
    </w:p>
    <w:p w:rsidR="003F7A61" w:rsidRPr="00047509" w:rsidRDefault="003F7A61">
      <w:pPr>
        <w:spacing w:after="0" w:line="288" w:lineRule="auto"/>
        <w:jc w:val="both"/>
        <w:rPr>
          <w:rFonts w:ascii="Times New Roman" w:hAnsi="Times New Roman" w:cs="Times New Roman"/>
          <w:sz w:val="24"/>
          <w:szCs w:val="24"/>
        </w:rPr>
      </w:pPr>
    </w:p>
    <w:p w:rsidR="003F7A61" w:rsidRPr="00047509" w:rsidRDefault="004E1615">
      <w:pPr>
        <w:spacing w:after="0" w:line="288" w:lineRule="auto"/>
        <w:jc w:val="both"/>
        <w:rPr>
          <w:rFonts w:ascii="Times New Roman" w:eastAsia="Aptos" w:hAnsi="Times New Roman" w:cs="Times New Roman"/>
          <w:sz w:val="24"/>
          <w:szCs w:val="24"/>
        </w:rPr>
      </w:pPr>
      <w:r w:rsidRPr="00047509">
        <w:rPr>
          <w:rFonts w:ascii="Times New Roman" w:eastAsia="Aptos" w:hAnsi="Times New Roman" w:cs="Times New Roman"/>
          <w:sz w:val="24"/>
          <w:szCs w:val="24"/>
        </w:rPr>
        <w:t xml:space="preserve">Legislatívna zmena </w:t>
      </w:r>
      <w:r w:rsidRPr="00047509">
        <w:rPr>
          <w:rFonts w:ascii="Times New Roman" w:eastAsia="Aptos" w:hAnsi="Times New Roman" w:cs="Times New Roman"/>
          <w:bCs/>
          <w:sz w:val="24"/>
          <w:szCs w:val="24"/>
        </w:rPr>
        <w:t>§ 19b ods. 2</w:t>
      </w:r>
      <w:r w:rsidRPr="00047509">
        <w:rPr>
          <w:rFonts w:ascii="Times New Roman" w:eastAsia="Aptos" w:hAnsi="Times New Roman" w:cs="Times New Roman"/>
          <w:sz w:val="24"/>
          <w:szCs w:val="24"/>
        </w:rPr>
        <w:t xml:space="preserve"> predstavuje systémové opatrenie, ktorého cieľom je zefektívniť a stabilizovať mechanizmus poskytovania vyrovnávacích príspevkov, ako jedného z nástrojov aktívnej politiky trhu práce. Súčasný systém nie je dlhodobo finančne udržateľný, keďže jeho výdavky rastú rýchlejším tempom ako disponibilné zdroje určené na podporu zamestnávania znevýhodnených skupín. Ide o konsolidačné opatrenie, ktoré smeruje k zosúladeniu výšky a podmienok poskytovania príspevku s princípmi efektívneho hospodárenia s verejnými zdrojmi. Cieľom je zabezpečiť, aby finančná podpora bola viazaná na reálne výsledky zamestnávania, znižovala riziko závislosti </w:t>
      </w:r>
      <w:r w:rsidR="009976DE">
        <w:rPr>
          <w:rFonts w:ascii="Times New Roman" w:eastAsia="Aptos" w:hAnsi="Times New Roman" w:cs="Times New Roman"/>
          <w:sz w:val="24"/>
          <w:szCs w:val="24"/>
        </w:rPr>
        <w:t xml:space="preserve">registrovaných </w:t>
      </w:r>
      <w:r w:rsidRPr="00047509">
        <w:rPr>
          <w:rFonts w:ascii="Times New Roman" w:eastAsia="Aptos" w:hAnsi="Times New Roman" w:cs="Times New Roman"/>
          <w:sz w:val="24"/>
          <w:szCs w:val="24"/>
        </w:rPr>
        <w:t>sociálnych podnikov od dotácií a motivovala zamestnávateľov k postupnému prechodu na udržateľné ekonomické modely. Zároveň sa od úpravy očakáva zvýšenie transparentnosti systému a odstránenie nerovnováhy medzi jednotlivými kategóriami prijímateľov príspevkov. Takto nastavený model prispeje k dlhodobej stabilite systému aktívnych opatrení, pričom umožní štátu zachovať podporu znevýhodneným skupinám pri súčasnom dodržaní zásad rozpočtovej disciplíny a udržateľnosti verejných financií.</w:t>
      </w:r>
    </w:p>
    <w:p w:rsidR="003F7A61" w:rsidRPr="00047509" w:rsidRDefault="003F7A61">
      <w:pPr>
        <w:spacing w:after="0" w:line="288" w:lineRule="auto"/>
        <w:jc w:val="both"/>
        <w:rPr>
          <w:rFonts w:ascii="Times New Roman" w:eastAsia="Aptos" w:hAnsi="Times New Roman" w:cs="Times New Roman"/>
          <w:color w:val="FF0000"/>
          <w:sz w:val="24"/>
          <w:szCs w:val="24"/>
        </w:rPr>
      </w:pPr>
    </w:p>
    <w:p w:rsidR="003F7A61" w:rsidRPr="00047509" w:rsidRDefault="004E1615">
      <w:pPr>
        <w:spacing w:after="0" w:line="288" w:lineRule="auto"/>
        <w:jc w:val="both"/>
        <w:rPr>
          <w:rFonts w:ascii="Times New Roman" w:eastAsia="Aptos" w:hAnsi="Times New Roman" w:cs="Times New Roman"/>
          <w:b/>
          <w:sz w:val="24"/>
          <w:szCs w:val="24"/>
          <w:u w:val="single"/>
        </w:rPr>
      </w:pPr>
      <w:r w:rsidRPr="00047509">
        <w:rPr>
          <w:rFonts w:ascii="Times New Roman" w:eastAsia="Aptos" w:hAnsi="Times New Roman" w:cs="Times New Roman"/>
          <w:sz w:val="24"/>
          <w:szCs w:val="24"/>
        </w:rPr>
        <w:t>Ustanoveni</w:t>
      </w:r>
      <w:r w:rsidR="000522D6" w:rsidRPr="00047509">
        <w:rPr>
          <w:rFonts w:ascii="Times New Roman" w:eastAsia="Aptos" w:hAnsi="Times New Roman" w:cs="Times New Roman"/>
          <w:sz w:val="24"/>
          <w:szCs w:val="24"/>
        </w:rPr>
        <w:t>a</w:t>
      </w:r>
      <w:r w:rsidRPr="00047509">
        <w:rPr>
          <w:rFonts w:ascii="Times New Roman" w:eastAsia="Aptos" w:hAnsi="Times New Roman" w:cs="Times New Roman"/>
          <w:sz w:val="24"/>
          <w:szCs w:val="24"/>
        </w:rPr>
        <w:t xml:space="preserve"> </w:t>
      </w:r>
      <w:r w:rsidRPr="00047509">
        <w:rPr>
          <w:rFonts w:ascii="Times New Roman" w:eastAsia="Aptos" w:hAnsi="Times New Roman" w:cs="Times New Roman"/>
          <w:bCs/>
          <w:sz w:val="24"/>
          <w:szCs w:val="24"/>
        </w:rPr>
        <w:t>§ 19b ods. 3</w:t>
      </w:r>
      <w:r w:rsidRPr="00047509">
        <w:rPr>
          <w:rFonts w:ascii="Times New Roman" w:eastAsia="Aptos" w:hAnsi="Times New Roman" w:cs="Times New Roman"/>
          <w:sz w:val="24"/>
          <w:szCs w:val="24"/>
        </w:rPr>
        <w:t xml:space="preserve"> </w:t>
      </w:r>
      <w:r w:rsidR="00DD15E8" w:rsidRPr="00047509">
        <w:rPr>
          <w:rFonts w:ascii="Times New Roman" w:eastAsia="Aptos" w:hAnsi="Times New Roman" w:cs="Times New Roman"/>
          <w:sz w:val="24"/>
          <w:szCs w:val="24"/>
        </w:rPr>
        <w:t xml:space="preserve">a ods. 4 </w:t>
      </w:r>
      <w:r w:rsidRPr="00047509">
        <w:rPr>
          <w:rFonts w:ascii="Times New Roman" w:eastAsia="Aptos" w:hAnsi="Times New Roman" w:cs="Times New Roman"/>
          <w:sz w:val="24"/>
          <w:szCs w:val="24"/>
        </w:rPr>
        <w:t>presne určuj</w:t>
      </w:r>
      <w:r w:rsidR="000522D6" w:rsidRPr="00047509">
        <w:rPr>
          <w:rFonts w:ascii="Times New Roman" w:eastAsia="Aptos" w:hAnsi="Times New Roman" w:cs="Times New Roman"/>
          <w:sz w:val="24"/>
          <w:szCs w:val="24"/>
        </w:rPr>
        <w:t>ú</w:t>
      </w:r>
      <w:r w:rsidRPr="00047509">
        <w:rPr>
          <w:rFonts w:ascii="Times New Roman" w:eastAsia="Aptos" w:hAnsi="Times New Roman" w:cs="Times New Roman"/>
          <w:sz w:val="24"/>
          <w:szCs w:val="24"/>
        </w:rPr>
        <w:t xml:space="preserve"> maximálne obdobie poskytovania vyrovnávacieho príspevku jednotlivým skupinám </w:t>
      </w:r>
      <w:r w:rsidR="00E827A5" w:rsidRPr="00E827A5">
        <w:rPr>
          <w:rFonts w:ascii="Times New Roman" w:eastAsia="Aptos" w:hAnsi="Times New Roman" w:cs="Times New Roman"/>
          <w:sz w:val="24"/>
          <w:szCs w:val="24"/>
        </w:rPr>
        <w:t>znevýhodnených, zdravotne znevýhodnených a zraniteľných zamestnancov</w:t>
      </w:r>
      <w:r w:rsidRPr="00047509">
        <w:rPr>
          <w:rFonts w:ascii="Times New Roman" w:eastAsia="Aptos" w:hAnsi="Times New Roman" w:cs="Times New Roman"/>
          <w:sz w:val="24"/>
          <w:szCs w:val="24"/>
        </w:rPr>
        <w:t xml:space="preserve">. Takéto rozlíšenie berie do úvahy špecifické potreby jednotlivých skupín a vytvára lepšie podmienky na zamestnávanie osôb, ktoré majú na trhu práce znížené šance na uplatnenie. Uvedené nastavenie dĺžky poskytovania príspevku </w:t>
      </w:r>
      <w:r w:rsidRPr="00047509">
        <w:rPr>
          <w:rFonts w:ascii="Times New Roman" w:eastAsia="Aptos" w:hAnsi="Times New Roman" w:cs="Times New Roman"/>
          <w:sz w:val="24"/>
          <w:szCs w:val="24"/>
        </w:rPr>
        <w:lastRenderedPageBreak/>
        <w:t>zároveň povzbudzuje integračné podniky, aby aktívnejšie prijímali osoby, ktoré potrebujú väčšiu podporu pri získaní a udržaní zamestnania.</w:t>
      </w:r>
    </w:p>
    <w:p w:rsidR="003F7A61" w:rsidRPr="00047509" w:rsidRDefault="003F7A61">
      <w:pPr>
        <w:spacing w:after="0" w:line="288" w:lineRule="auto"/>
        <w:jc w:val="both"/>
        <w:rPr>
          <w:rFonts w:ascii="Times New Roman" w:eastAsia="Aptos" w:hAnsi="Times New Roman" w:cs="Times New Roman"/>
          <w:b/>
          <w:sz w:val="24"/>
          <w:szCs w:val="24"/>
          <w:u w:val="single"/>
        </w:rPr>
      </w:pPr>
    </w:p>
    <w:p w:rsidR="003F7A61" w:rsidRPr="00047509" w:rsidRDefault="004E1615">
      <w:pPr>
        <w:spacing w:after="0" w:line="288" w:lineRule="auto"/>
        <w:jc w:val="both"/>
        <w:rPr>
          <w:rFonts w:ascii="Times New Roman" w:eastAsia="Aptos" w:hAnsi="Times New Roman" w:cs="Times New Roman"/>
          <w:sz w:val="24"/>
          <w:szCs w:val="24"/>
        </w:rPr>
      </w:pPr>
      <w:r w:rsidRPr="00047509">
        <w:rPr>
          <w:rFonts w:ascii="Times New Roman" w:eastAsia="Aptos" w:hAnsi="Times New Roman" w:cs="Times New Roman"/>
          <w:sz w:val="24"/>
          <w:szCs w:val="24"/>
        </w:rPr>
        <w:t xml:space="preserve">Úprava stropu v zmysle ustanovenia </w:t>
      </w:r>
      <w:r w:rsidRPr="00047509">
        <w:rPr>
          <w:rFonts w:ascii="Times New Roman" w:eastAsia="Aptos" w:hAnsi="Times New Roman" w:cs="Times New Roman"/>
          <w:bCs/>
          <w:sz w:val="24"/>
          <w:szCs w:val="24"/>
        </w:rPr>
        <w:t>§ 19b ods. 5</w:t>
      </w:r>
      <w:r w:rsidRPr="00047509">
        <w:rPr>
          <w:rFonts w:ascii="Times New Roman" w:eastAsia="Aptos" w:hAnsi="Times New Roman" w:cs="Times New Roman"/>
          <w:sz w:val="24"/>
          <w:szCs w:val="24"/>
        </w:rPr>
        <w:t xml:space="preserve"> t. j. určenie maximálnej výšky príspevku na 50% oprávnených nákladov, najviac však do sumy minimálnej mzdy, zabezpečuje účelové a kontrolované využívanie verejných financií, a zároveň bráni nadmernému alebo neopodstatnenému čerpaniu prostriedkov. Táto úprava podporuje efektívnosť a dlhodobú finančnú udržateľnosť podpory zamestnávania znevýhodnených</w:t>
      </w:r>
      <w:r w:rsidR="00ED38BA" w:rsidRPr="00047509">
        <w:rPr>
          <w:rFonts w:ascii="Times New Roman" w:eastAsia="Aptos" w:hAnsi="Times New Roman" w:cs="Times New Roman"/>
          <w:sz w:val="24"/>
          <w:szCs w:val="24"/>
        </w:rPr>
        <w:t xml:space="preserve"> zamestnancov</w:t>
      </w:r>
      <w:r w:rsidRPr="00047509">
        <w:rPr>
          <w:rFonts w:ascii="Times New Roman" w:eastAsia="Aptos" w:hAnsi="Times New Roman" w:cs="Times New Roman"/>
          <w:sz w:val="24"/>
          <w:szCs w:val="24"/>
        </w:rPr>
        <w:t xml:space="preserve"> v sociálnej ekonomike. </w:t>
      </w:r>
    </w:p>
    <w:p w:rsidR="003F7A61" w:rsidRPr="00047509" w:rsidRDefault="003F7A61">
      <w:pPr>
        <w:spacing w:after="0" w:line="288" w:lineRule="auto"/>
        <w:jc w:val="both"/>
        <w:rPr>
          <w:rFonts w:ascii="Times New Roman" w:eastAsia="Aptos" w:hAnsi="Times New Roman" w:cs="Times New Roman"/>
          <w:sz w:val="24"/>
          <w:szCs w:val="24"/>
        </w:rPr>
      </w:pPr>
    </w:p>
    <w:p w:rsidR="003F7A61" w:rsidRPr="00047509" w:rsidRDefault="004E1615">
      <w:pPr>
        <w:spacing w:after="0" w:line="288" w:lineRule="auto"/>
        <w:jc w:val="both"/>
        <w:rPr>
          <w:rFonts w:ascii="Times New Roman" w:eastAsia="Aptos" w:hAnsi="Times New Roman" w:cs="Times New Roman"/>
          <w:sz w:val="24"/>
          <w:szCs w:val="24"/>
        </w:rPr>
      </w:pPr>
      <w:r w:rsidRPr="00047509">
        <w:rPr>
          <w:rFonts w:ascii="Times New Roman" w:eastAsia="Aptos" w:hAnsi="Times New Roman" w:cs="Times New Roman"/>
          <w:sz w:val="24"/>
          <w:szCs w:val="24"/>
        </w:rPr>
        <w:t xml:space="preserve">Navrhované legislatívne zmeny </w:t>
      </w:r>
      <w:r w:rsidRPr="00047509">
        <w:rPr>
          <w:rFonts w:ascii="Times New Roman" w:eastAsia="Aptos" w:hAnsi="Times New Roman" w:cs="Times New Roman"/>
          <w:bCs/>
          <w:sz w:val="24"/>
          <w:szCs w:val="24"/>
        </w:rPr>
        <w:t xml:space="preserve">§ 19b ods. 6 až ods. 8 </w:t>
      </w:r>
      <w:r w:rsidRPr="00047509">
        <w:rPr>
          <w:rFonts w:ascii="Times New Roman" w:eastAsia="Aptos" w:hAnsi="Times New Roman" w:cs="Times New Roman"/>
          <w:sz w:val="24"/>
          <w:szCs w:val="24"/>
        </w:rPr>
        <w:t xml:space="preserve">podrobne určujú, aké druhy nákladov sú oprávnené na poskytnutie vyrovnávacieho príspevku a zároveň nastavujú pravidlá pre určenie jeho maximálnej možnej výšky, so zohľadnením pracovného úväzku zamestnanca. Presné vymedzenie oprávnených </w:t>
      </w:r>
      <w:r w:rsidR="004877E7" w:rsidRPr="004877E7">
        <w:rPr>
          <w:rFonts w:ascii="Times New Roman" w:eastAsia="Aptos" w:hAnsi="Times New Roman" w:cs="Times New Roman"/>
          <w:sz w:val="24"/>
          <w:szCs w:val="24"/>
        </w:rPr>
        <w:t>nákladov</w:t>
      </w:r>
      <w:r w:rsidRPr="00047509">
        <w:rPr>
          <w:rFonts w:ascii="Times New Roman" w:eastAsia="Aptos" w:hAnsi="Times New Roman" w:cs="Times New Roman"/>
          <w:sz w:val="24"/>
          <w:szCs w:val="24"/>
        </w:rPr>
        <w:t xml:space="preserve"> zvyšuje transparentnosť podpory pre integračné podniky, zabezpečuje adresnú pomoc a minimalizuje riziko chybného alebo neefektívneho využívania verejných zdrojov. Úprava, ktorá zavádza pomerné krátenie príspevku pri dohodnutom kratšom pracovnom čase alebo pracovnom pomere trvajúcom len časť kalendárneho roka. Takto stanovené obmedzenia prispievajú k efektívnemu hospodáreniu s verejnými financiami, zabezpečujú primeranosť pomoci voči skutočným výdavkom integračných podnikov a posilňujú zodpovednosť prijímateľov pri jej čerpaní. Zmeny zároveň reflektujú na aktuálnu prax v oblasti podpory zamestnávania znevýhodnených skupín, zamedzujú nadmernému čerpaniu príspevkov a podporujú udržateľnosť systému sociálnej ekonomiky.</w:t>
      </w:r>
    </w:p>
    <w:p w:rsidR="003F7A61" w:rsidRPr="00047509" w:rsidRDefault="003F7A61">
      <w:pPr>
        <w:spacing w:after="0" w:line="288" w:lineRule="auto"/>
        <w:jc w:val="both"/>
        <w:rPr>
          <w:rFonts w:ascii="Times New Roman" w:eastAsia="Aptos" w:hAnsi="Times New Roman" w:cs="Times New Roman"/>
          <w:sz w:val="24"/>
          <w:szCs w:val="24"/>
        </w:rPr>
      </w:pPr>
    </w:p>
    <w:p w:rsidR="003F7A61" w:rsidRPr="00047509" w:rsidRDefault="004E1615">
      <w:pPr>
        <w:spacing w:after="0" w:line="288" w:lineRule="auto"/>
        <w:jc w:val="both"/>
        <w:rPr>
          <w:rFonts w:ascii="Times New Roman" w:eastAsia="Aptos" w:hAnsi="Times New Roman" w:cs="Times New Roman"/>
          <w:sz w:val="24"/>
          <w:szCs w:val="24"/>
        </w:rPr>
      </w:pPr>
      <w:r w:rsidRPr="00047509">
        <w:rPr>
          <w:rFonts w:ascii="Times New Roman" w:hAnsi="Times New Roman" w:cs="Times New Roman"/>
          <w:sz w:val="24"/>
          <w:szCs w:val="24"/>
        </w:rPr>
        <w:t xml:space="preserve">Doplnenie v </w:t>
      </w:r>
      <w:r w:rsidRPr="00047509">
        <w:rPr>
          <w:rFonts w:ascii="Times New Roman" w:eastAsia="Aptos" w:hAnsi="Times New Roman" w:cs="Times New Roman"/>
          <w:bCs/>
          <w:sz w:val="24"/>
          <w:szCs w:val="24"/>
        </w:rPr>
        <w:t>§ 19b ods. 9</w:t>
      </w:r>
      <w:r w:rsidRPr="00047509">
        <w:rPr>
          <w:rFonts w:ascii="Times New Roman" w:hAnsi="Times New Roman" w:cs="Times New Roman"/>
          <w:sz w:val="24"/>
          <w:szCs w:val="24"/>
        </w:rPr>
        <w:t xml:space="preserve"> má za cieľ jednoznačne vymedziť, od ktorého momentu </w:t>
      </w:r>
      <w:r w:rsidR="009D5EE1" w:rsidRPr="00047509">
        <w:rPr>
          <w:rFonts w:ascii="Times New Roman" w:hAnsi="Times New Roman" w:cs="Times New Roman"/>
          <w:sz w:val="24"/>
          <w:szCs w:val="24"/>
        </w:rPr>
        <w:t>bude</w:t>
      </w:r>
      <w:r w:rsidRPr="00047509">
        <w:rPr>
          <w:rFonts w:ascii="Times New Roman" w:hAnsi="Times New Roman" w:cs="Times New Roman"/>
          <w:sz w:val="24"/>
          <w:szCs w:val="24"/>
        </w:rPr>
        <w:t xml:space="preserve"> poskyt</w:t>
      </w:r>
      <w:r w:rsidR="009D5EE1" w:rsidRPr="00047509">
        <w:rPr>
          <w:rFonts w:ascii="Times New Roman" w:hAnsi="Times New Roman" w:cs="Times New Roman"/>
          <w:sz w:val="24"/>
          <w:szCs w:val="24"/>
        </w:rPr>
        <w:t>ovaný</w:t>
      </w:r>
      <w:r w:rsidRPr="00047509">
        <w:rPr>
          <w:rFonts w:ascii="Times New Roman" w:hAnsi="Times New Roman" w:cs="Times New Roman"/>
          <w:sz w:val="24"/>
          <w:szCs w:val="24"/>
        </w:rPr>
        <w:t xml:space="preserve"> príspev</w:t>
      </w:r>
      <w:r w:rsidR="009D5EE1" w:rsidRPr="00047509">
        <w:rPr>
          <w:rFonts w:ascii="Times New Roman" w:hAnsi="Times New Roman" w:cs="Times New Roman"/>
          <w:sz w:val="24"/>
          <w:szCs w:val="24"/>
        </w:rPr>
        <w:t>o</w:t>
      </w:r>
      <w:r w:rsidRPr="00047509">
        <w:rPr>
          <w:rFonts w:ascii="Times New Roman" w:hAnsi="Times New Roman" w:cs="Times New Roman"/>
          <w:sz w:val="24"/>
          <w:szCs w:val="24"/>
        </w:rPr>
        <w:t xml:space="preserve">k, čím sa výrazne posilňuje právna istota žiadateľa aj poskytovateľa príspevku. Zavedením pravidla, že </w:t>
      </w:r>
      <w:r w:rsidR="009D5EE1" w:rsidRPr="00047509">
        <w:rPr>
          <w:rFonts w:ascii="Times New Roman" w:hAnsi="Times New Roman" w:cs="Times New Roman"/>
          <w:sz w:val="24"/>
          <w:szCs w:val="24"/>
        </w:rPr>
        <w:t>sa príspevok poskytuje</w:t>
      </w:r>
      <w:r w:rsidRPr="00047509">
        <w:rPr>
          <w:rFonts w:ascii="Times New Roman" w:hAnsi="Times New Roman" w:cs="Times New Roman"/>
          <w:sz w:val="24"/>
          <w:szCs w:val="24"/>
        </w:rPr>
        <w:t xml:space="preserve"> najskôr od prvého dňa kalendárneho mesiaca, v ktorom bola žiadosť podaná, a zároveň po splnení všetkých zákonom stanovených podmienok, sa odstraňujú pochybnosti o spätnej účinnosti.</w:t>
      </w:r>
      <w:r w:rsidRPr="00047509">
        <w:rPr>
          <w:rFonts w:ascii="Times New Roman" w:eastAsia="Aptos" w:hAnsi="Times New Roman" w:cs="Times New Roman"/>
          <w:sz w:val="24"/>
          <w:szCs w:val="24"/>
        </w:rPr>
        <w:t xml:space="preserve"> Povinnosť uzavrieť písomnú dohodu na základe žiadosti sa zabezpečuje prehľadnosť a jednoznačnosť celého postupu, pričom je jasne určené, že príspevok sa vzťahuje len na zamestnancov, ktorých pracovný vzťah trvá v čase podania žiadosti. Zároveň je proces vyplácania príspevku podmienený preukázaním splnenia podmienok a predložením oprávnených nákladov, čo zvyšuje transparentnosť a kontrolu pri čerpaní verejných prostriedkov. </w:t>
      </w:r>
      <w:r w:rsidRPr="00047509">
        <w:rPr>
          <w:rFonts w:ascii="Times New Roman" w:hAnsi="Times New Roman" w:cs="Times New Roman"/>
          <w:sz w:val="24"/>
          <w:szCs w:val="24"/>
        </w:rPr>
        <w:t xml:space="preserve">Týmto spôsobom sa predchádza situáciám, kedy by príspevok mohol byť priznaný za obdobie pred podaním žiadosti, čo podporuje transparentné, spravodlivé a efektívne poskytovanie finančnej podpory. </w:t>
      </w:r>
      <w:r w:rsidR="00F74A4D" w:rsidRPr="00F74A4D">
        <w:rPr>
          <w:rFonts w:ascii="Times New Roman" w:eastAsia="Aptos" w:hAnsi="Times New Roman" w:cs="Times New Roman"/>
          <w:sz w:val="24"/>
          <w:szCs w:val="24"/>
        </w:rPr>
        <w:t>Úrad práce neposkytne vyrovnávací príspevok integračnému podniku, ktorému bol na tú istú fyzickú osobu poskytovaný vyrovnávací príspevok na základe iného pracovného pomeru v tomto integračnom podniku</w:t>
      </w:r>
      <w:r w:rsidRPr="00047509">
        <w:rPr>
          <w:rFonts w:ascii="Times New Roman" w:eastAsia="Aptos" w:hAnsi="Times New Roman" w:cs="Times New Roman"/>
          <w:sz w:val="24"/>
          <w:szCs w:val="24"/>
        </w:rPr>
        <w:t>. Takto nastavený systém účelnej administrácie zabezpečuje efektívnejšie využívanie zdrojov a jasne nastavuje zodpovednosti na strane prijímateľa i poskytovateľa príspevku v súlade s cieľom spravodlivej sociálnej politiky a efektívneho čerpania verejných zdrojov.</w:t>
      </w:r>
    </w:p>
    <w:p w:rsidR="003F7A61" w:rsidRPr="00047509" w:rsidRDefault="003F7A61">
      <w:pPr>
        <w:spacing w:after="0" w:line="288" w:lineRule="auto"/>
        <w:jc w:val="both"/>
        <w:rPr>
          <w:rFonts w:ascii="Times New Roman" w:eastAsia="Aptos" w:hAnsi="Times New Roman" w:cs="Times New Roman"/>
          <w:sz w:val="24"/>
          <w:szCs w:val="24"/>
        </w:rPr>
      </w:pPr>
    </w:p>
    <w:p w:rsidR="003F7A61" w:rsidRPr="00047509" w:rsidRDefault="004E1615">
      <w:pPr>
        <w:spacing w:after="0" w:line="264" w:lineRule="auto"/>
        <w:jc w:val="both"/>
        <w:rPr>
          <w:rFonts w:ascii="Times New Roman" w:eastAsia="Aptos" w:hAnsi="Times New Roman" w:cs="Times New Roman"/>
          <w:sz w:val="24"/>
          <w:szCs w:val="24"/>
        </w:rPr>
      </w:pPr>
      <w:r w:rsidRPr="00047509">
        <w:rPr>
          <w:rFonts w:ascii="Times New Roman" w:eastAsia="Aptos" w:hAnsi="Times New Roman" w:cs="Times New Roman"/>
          <w:sz w:val="24"/>
          <w:szCs w:val="24"/>
        </w:rPr>
        <w:lastRenderedPageBreak/>
        <w:t xml:space="preserve">Cieľom úpravy </w:t>
      </w:r>
      <w:r w:rsidRPr="00047509">
        <w:rPr>
          <w:rFonts w:ascii="Times New Roman" w:eastAsia="Aptos" w:hAnsi="Times New Roman" w:cs="Times New Roman"/>
          <w:bCs/>
          <w:sz w:val="24"/>
          <w:szCs w:val="24"/>
        </w:rPr>
        <w:t>§ 19b ods. 10</w:t>
      </w:r>
      <w:r w:rsidRPr="00047509">
        <w:rPr>
          <w:rFonts w:ascii="Times New Roman" w:eastAsia="Aptos" w:hAnsi="Times New Roman" w:cs="Times New Roman"/>
          <w:b/>
          <w:sz w:val="24"/>
          <w:szCs w:val="24"/>
        </w:rPr>
        <w:t xml:space="preserve"> </w:t>
      </w:r>
      <w:r w:rsidRPr="00047509">
        <w:rPr>
          <w:rFonts w:ascii="Times New Roman" w:eastAsia="Aptos" w:hAnsi="Times New Roman" w:cs="Times New Roman"/>
          <w:sz w:val="24"/>
          <w:szCs w:val="24"/>
        </w:rPr>
        <w:t>je podporiť reálnu pracovnú integráciu a motivovať integračné podniky k zodpovednému hospodáreniu s verejnými zdrojmi. Navrhované opatrenie reflektuje snahu zvýšiť efektívnosť a dlhodobú udržateľnosť verejných financií smerovaných do podpory zamestnávania v rámci sociálnej ekonomiky. Zavedenie podmienky povinnej udržateľnosti pracovného miesta po skončení obdobia poskytovania príspevku reaguje na pretrvávajúci problém krátkodobosti zamestnávania. Cieľom navrhovaného opatrenia je potreba zabezpečiť, aby poskytované finančné prostriedky z verejných zdrojov neboli vnímané, len ako krátkodobá forma subvencie, ale ako investícia smerujúca k stabilizácii pracovných miest a rozvoju ekonomicky životaschopných integračných podnikov.</w:t>
      </w:r>
      <w:r w:rsidRPr="00047509">
        <w:rPr>
          <w:rFonts w:ascii="Times New Roman" w:hAnsi="Times New Roman" w:cs="Times New Roman"/>
          <w:sz w:val="24"/>
          <w:szCs w:val="24"/>
        </w:rPr>
        <w:t xml:space="preserve"> </w:t>
      </w:r>
      <w:r w:rsidRPr="00047509">
        <w:rPr>
          <w:rFonts w:ascii="Times New Roman" w:eastAsia="Aptos" w:hAnsi="Times New Roman" w:cs="Times New Roman"/>
          <w:sz w:val="24"/>
          <w:szCs w:val="24"/>
        </w:rPr>
        <w:t>Mechanizmus povinnej návratnosti časti poskytnutého  príspevku pri nesplnení podmienok udržateľnosti má preventívny charakter a bráni zneužívaniu systému verejných dotácií. Tým sa vytvára kultúra transparentnosti, dôveryhodnosti a spravodlivosti medzi prijímateľmi podpory a verejnými inštitúciami. Zavedený mechanizmus podporuje budovanie udržateľných sociálnych a ekonomických modelov, ktoré sú schopné fungovať samostatne aj po skončení obdobia dotácie.</w:t>
      </w:r>
      <w:r w:rsidR="0037359E" w:rsidRPr="00047509">
        <w:rPr>
          <w:rFonts w:ascii="Times New Roman" w:eastAsia="Aptos" w:hAnsi="Times New Roman" w:cs="Times New Roman"/>
          <w:sz w:val="24"/>
          <w:szCs w:val="24"/>
        </w:rPr>
        <w:t xml:space="preserve"> </w:t>
      </w:r>
    </w:p>
    <w:p w:rsidR="00F34225" w:rsidRPr="00047509" w:rsidRDefault="00F34225">
      <w:pPr>
        <w:spacing w:after="0" w:line="264" w:lineRule="auto"/>
        <w:jc w:val="both"/>
        <w:rPr>
          <w:rFonts w:ascii="Times New Roman" w:eastAsia="Aptos" w:hAnsi="Times New Roman" w:cs="Times New Roman"/>
          <w:sz w:val="24"/>
          <w:szCs w:val="24"/>
        </w:rPr>
      </w:pPr>
    </w:p>
    <w:p w:rsidR="000C0005" w:rsidRPr="00047509" w:rsidRDefault="00F34225" w:rsidP="00F34225">
      <w:pPr>
        <w:spacing w:after="0" w:line="264" w:lineRule="auto"/>
        <w:jc w:val="both"/>
        <w:rPr>
          <w:rFonts w:ascii="Times New Roman" w:eastAsia="Aptos" w:hAnsi="Times New Roman" w:cs="Times New Roman"/>
          <w:sz w:val="24"/>
          <w:szCs w:val="24"/>
        </w:rPr>
      </w:pPr>
      <w:r w:rsidRPr="00047509">
        <w:rPr>
          <w:rFonts w:ascii="Times New Roman" w:eastAsia="Aptos" w:hAnsi="Times New Roman" w:cs="Times New Roman"/>
          <w:sz w:val="24"/>
          <w:szCs w:val="24"/>
        </w:rPr>
        <w:t xml:space="preserve">Podmienka udržania podporeného zamestnanca na trhu práce (v zamestnaní) sa považuje za splnenú, ak pracovný pomer skončil </w:t>
      </w:r>
      <w:r w:rsidR="000C0005" w:rsidRPr="00047509">
        <w:rPr>
          <w:rFonts w:ascii="Times New Roman" w:eastAsia="Aptos" w:hAnsi="Times New Roman" w:cs="Times New Roman"/>
          <w:sz w:val="24"/>
          <w:szCs w:val="24"/>
        </w:rPr>
        <w:t>do troch mesiacov odo dňa jeho vzniku</w:t>
      </w:r>
      <w:r w:rsidR="00027E56" w:rsidRPr="00047509">
        <w:rPr>
          <w:rFonts w:ascii="Times New Roman" w:eastAsia="Aptos" w:hAnsi="Times New Roman" w:cs="Times New Roman"/>
          <w:sz w:val="24"/>
          <w:szCs w:val="24"/>
        </w:rPr>
        <w:t>, pričom predmetné nadväzuje na novú povinnosť</w:t>
      </w:r>
      <w:r w:rsidR="003763CF" w:rsidRPr="00047509">
        <w:rPr>
          <w:rFonts w:ascii="Times New Roman" w:eastAsia="Aptos" w:hAnsi="Times New Roman" w:cs="Times New Roman"/>
          <w:sz w:val="24"/>
          <w:szCs w:val="24"/>
        </w:rPr>
        <w:t>,</w:t>
      </w:r>
      <w:r w:rsidR="00FC6890" w:rsidRPr="00047509">
        <w:rPr>
          <w:rFonts w:ascii="Times New Roman" w:eastAsia="Aptos" w:hAnsi="Times New Roman" w:cs="Times New Roman"/>
          <w:sz w:val="24"/>
          <w:szCs w:val="24"/>
        </w:rPr>
        <w:t xml:space="preserve"> v zmysle ktorého je integračný podnik povinný predložiť individuálny projekt pracovnej integrácie na každého znevýhodneného zamestnanca a zraniteľného zamestnanca do troch mesiacov odo dňa vzniku pracovného pomeru tohto zamestnanca, a ak pracovný pomer tohto zamestnanca vznikol pred priznaním štatútu integračného podniku, do troch mesiacov odo dňa priznania štatútu integračného podniku</w:t>
      </w:r>
      <w:r w:rsidR="00027E56" w:rsidRPr="00047509">
        <w:rPr>
          <w:rFonts w:ascii="Times New Roman" w:eastAsia="Aptos" w:hAnsi="Times New Roman" w:cs="Times New Roman"/>
          <w:sz w:val="24"/>
          <w:szCs w:val="24"/>
        </w:rPr>
        <w:t>. R</w:t>
      </w:r>
      <w:r w:rsidR="000C0005" w:rsidRPr="00047509">
        <w:rPr>
          <w:rFonts w:ascii="Times New Roman" w:eastAsia="Aptos" w:hAnsi="Times New Roman" w:cs="Times New Roman"/>
          <w:sz w:val="24"/>
          <w:szCs w:val="24"/>
        </w:rPr>
        <w:t xml:space="preserve">ovnako sa za splnenie podmienky udržania podporeného zamestnanca na trhu práce považuje ak pracovný pomer skončil </w:t>
      </w:r>
      <w:r w:rsidRPr="00047509">
        <w:rPr>
          <w:rFonts w:ascii="Times New Roman" w:eastAsia="Aptos" w:hAnsi="Times New Roman" w:cs="Times New Roman"/>
          <w:sz w:val="24"/>
          <w:szCs w:val="24"/>
        </w:rPr>
        <w:t xml:space="preserve">úmrtím zamestnanca, </w:t>
      </w:r>
      <w:r w:rsidR="000C0005" w:rsidRPr="00047509">
        <w:rPr>
          <w:rFonts w:ascii="Times New Roman" w:eastAsia="Aptos" w:hAnsi="Times New Roman" w:cs="Times New Roman"/>
          <w:sz w:val="24"/>
          <w:szCs w:val="24"/>
        </w:rPr>
        <w:t xml:space="preserve">taktiež </w:t>
      </w:r>
      <w:r w:rsidRPr="00047509">
        <w:rPr>
          <w:rFonts w:ascii="Times New Roman" w:eastAsia="Aptos" w:hAnsi="Times New Roman" w:cs="Times New Roman"/>
          <w:sz w:val="24"/>
          <w:szCs w:val="24"/>
        </w:rPr>
        <w:t xml:space="preserve">vzhľadom na zdravotný stav zamestnanca, ktorý podľa lekárskeho posudku dlhodobo stratil spôsobilosť vykonávať doterajšiu prácu, alebo ak ju nesmie vykonávať pre chorobu z povolania alebo pre ohrozenie touto chorobou alebo ak na pracovisku dosiahol najvyššiu prípustnú expozíciu určenú rozhodnutím príslušného orgánu verejného zdravotníctva, </w:t>
      </w:r>
      <w:r w:rsidR="000C0005" w:rsidRPr="00047509">
        <w:rPr>
          <w:rFonts w:ascii="Times New Roman" w:eastAsia="Aptos" w:hAnsi="Times New Roman" w:cs="Times New Roman"/>
          <w:sz w:val="24"/>
          <w:szCs w:val="24"/>
        </w:rPr>
        <w:t xml:space="preserve">a v neposlednom rade </w:t>
      </w:r>
      <w:r w:rsidRPr="00047509">
        <w:rPr>
          <w:rFonts w:ascii="Times New Roman" w:eastAsia="Aptos" w:hAnsi="Times New Roman" w:cs="Times New Roman"/>
          <w:sz w:val="24"/>
          <w:szCs w:val="24"/>
        </w:rPr>
        <w:t>okamžitým skončením, alebo na strane zamestnanca. Za dôvody na strane zamestnanca sa považuj</w:t>
      </w:r>
      <w:r w:rsidR="00426AC0">
        <w:rPr>
          <w:rFonts w:ascii="Times New Roman" w:eastAsia="Aptos" w:hAnsi="Times New Roman" w:cs="Times New Roman"/>
          <w:sz w:val="24"/>
          <w:szCs w:val="24"/>
        </w:rPr>
        <w:t>ú</w:t>
      </w:r>
      <w:r w:rsidRPr="00047509">
        <w:rPr>
          <w:rFonts w:ascii="Times New Roman" w:eastAsia="Aptos" w:hAnsi="Times New Roman" w:cs="Times New Roman"/>
          <w:sz w:val="24"/>
          <w:szCs w:val="24"/>
        </w:rPr>
        <w:t xml:space="preserve"> napríklad sťahovanie, </w:t>
      </w:r>
      <w:r w:rsidR="00B67EE2" w:rsidRPr="00047509">
        <w:rPr>
          <w:rFonts w:ascii="Times New Roman" w:eastAsia="Aptos" w:hAnsi="Times New Roman" w:cs="Times New Roman"/>
          <w:sz w:val="24"/>
          <w:szCs w:val="24"/>
        </w:rPr>
        <w:t>rodinné alebo osobné dôvody (starostlivosť o odkázanú osobu, rozvod atď.)</w:t>
      </w:r>
      <w:r w:rsidR="00183D10" w:rsidRPr="00047509">
        <w:rPr>
          <w:rFonts w:ascii="Times New Roman" w:eastAsia="Aptos" w:hAnsi="Times New Roman" w:cs="Times New Roman"/>
          <w:sz w:val="24"/>
          <w:szCs w:val="24"/>
        </w:rPr>
        <w:t>, zvýšenie kvalifikácie</w:t>
      </w:r>
      <w:r w:rsidR="00B67EE2" w:rsidRPr="00047509">
        <w:rPr>
          <w:rFonts w:ascii="Times New Roman" w:eastAsia="Aptos" w:hAnsi="Times New Roman" w:cs="Times New Roman"/>
          <w:sz w:val="24"/>
          <w:szCs w:val="24"/>
        </w:rPr>
        <w:t>.</w:t>
      </w:r>
      <w:r w:rsidR="00183D10" w:rsidRPr="00047509">
        <w:rPr>
          <w:rFonts w:ascii="Times New Roman" w:eastAsia="Aptos" w:hAnsi="Times New Roman" w:cs="Times New Roman"/>
          <w:sz w:val="24"/>
          <w:szCs w:val="24"/>
        </w:rPr>
        <w:t xml:space="preserve"> Skončenie </w:t>
      </w:r>
      <w:r w:rsidR="00111B11">
        <w:rPr>
          <w:rFonts w:ascii="Times New Roman" w:eastAsia="Aptos" w:hAnsi="Times New Roman" w:cs="Times New Roman"/>
          <w:sz w:val="24"/>
          <w:szCs w:val="24"/>
        </w:rPr>
        <w:t>zo</w:t>
      </w:r>
      <w:r w:rsidR="00111B11" w:rsidRPr="00047509">
        <w:rPr>
          <w:rFonts w:ascii="Times New Roman" w:eastAsia="Aptos" w:hAnsi="Times New Roman" w:cs="Times New Roman"/>
          <w:sz w:val="24"/>
          <w:szCs w:val="24"/>
        </w:rPr>
        <w:t xml:space="preserve"> stran</w:t>
      </w:r>
      <w:r w:rsidR="00111B11">
        <w:rPr>
          <w:rFonts w:ascii="Times New Roman" w:eastAsia="Aptos" w:hAnsi="Times New Roman" w:cs="Times New Roman"/>
          <w:sz w:val="24"/>
          <w:szCs w:val="24"/>
        </w:rPr>
        <w:t>y</w:t>
      </w:r>
      <w:r w:rsidR="00111B11" w:rsidRPr="00047509">
        <w:rPr>
          <w:rFonts w:ascii="Times New Roman" w:eastAsia="Aptos" w:hAnsi="Times New Roman" w:cs="Times New Roman"/>
          <w:sz w:val="24"/>
          <w:szCs w:val="24"/>
        </w:rPr>
        <w:t xml:space="preserve"> zamestnanca </w:t>
      </w:r>
      <w:r w:rsidR="00183D10" w:rsidRPr="00047509">
        <w:rPr>
          <w:rFonts w:ascii="Times New Roman" w:eastAsia="Aptos" w:hAnsi="Times New Roman" w:cs="Times New Roman"/>
          <w:sz w:val="24"/>
          <w:szCs w:val="24"/>
        </w:rPr>
        <w:t xml:space="preserve">je potrebné uskutočniť písomne a s uvedením konkrétnych dôvodov. </w:t>
      </w:r>
    </w:p>
    <w:p w:rsidR="003F7A61" w:rsidRPr="00047509" w:rsidRDefault="003F7A61">
      <w:pPr>
        <w:spacing w:after="0" w:line="264" w:lineRule="auto"/>
        <w:jc w:val="both"/>
        <w:rPr>
          <w:rFonts w:ascii="Times New Roman" w:eastAsia="Aptos" w:hAnsi="Times New Roman" w:cs="Times New Roman"/>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 xml:space="preserve">K bodu </w:t>
      </w:r>
      <w:r w:rsidR="006D3676" w:rsidRPr="00047509">
        <w:rPr>
          <w:rFonts w:ascii="Times New Roman" w:hAnsi="Times New Roman" w:cs="Times New Roman"/>
          <w:b/>
          <w:sz w:val="24"/>
          <w:szCs w:val="24"/>
        </w:rPr>
        <w:t>5</w:t>
      </w:r>
      <w:r w:rsidR="008970EE">
        <w:rPr>
          <w:rFonts w:ascii="Times New Roman" w:hAnsi="Times New Roman" w:cs="Times New Roman"/>
          <w:b/>
          <w:sz w:val="24"/>
          <w:szCs w:val="24"/>
        </w:rPr>
        <w:t>0</w:t>
      </w:r>
      <w:r w:rsidRPr="00047509">
        <w:rPr>
          <w:rFonts w:ascii="Times New Roman" w:hAnsi="Times New Roman" w:cs="Times New Roman"/>
          <w:b/>
          <w:sz w:val="24"/>
          <w:szCs w:val="24"/>
        </w:rPr>
        <w:t xml:space="preserve"> [§ 19c ods. 1]</w:t>
      </w:r>
    </w:p>
    <w:p w:rsidR="003F7A61" w:rsidRPr="00047509" w:rsidRDefault="003F7A61">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 xml:space="preserve">Navrhovaná zmena komplexne upravuje podmienky a postup poskytovania </w:t>
      </w:r>
      <w:proofErr w:type="spellStart"/>
      <w:r w:rsidRPr="00047509">
        <w:rPr>
          <w:rFonts w:ascii="Times New Roman" w:hAnsi="Times New Roman" w:cs="Times New Roman"/>
          <w:bCs/>
          <w:sz w:val="24"/>
          <w:szCs w:val="24"/>
        </w:rPr>
        <w:t>umiestňovacieho</w:t>
      </w:r>
      <w:proofErr w:type="spellEnd"/>
      <w:r w:rsidRPr="00047509">
        <w:rPr>
          <w:rFonts w:ascii="Times New Roman" w:hAnsi="Times New Roman" w:cs="Times New Roman"/>
          <w:bCs/>
          <w:sz w:val="24"/>
          <w:szCs w:val="24"/>
        </w:rPr>
        <w:t xml:space="preserve"> a vyrovnávacieho príspevku tak, že zvyšuje transparentnosť procesov, zjednodušuje vybavovanie žiadostí a výrazne posilňuje kontrolné mechanizmy pri prideľovaní finančných prostriedkov pre integračné podniky.</w:t>
      </w:r>
    </w:p>
    <w:p w:rsidR="003F7A61" w:rsidRPr="00047509" w:rsidRDefault="003F7A61">
      <w:pPr>
        <w:spacing w:after="0" w:line="264" w:lineRule="auto"/>
        <w:jc w:val="both"/>
        <w:rPr>
          <w:rFonts w:ascii="Times New Roman" w:hAnsi="Times New Roman" w:cs="Times New Roman"/>
          <w:bCs/>
          <w:sz w:val="24"/>
          <w:szCs w:val="24"/>
        </w:rPr>
      </w:pPr>
    </w:p>
    <w:p w:rsidR="003F7A61"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Jasné stanovenie miestnej príslušnosti úradu práce podľa miesta výkonu práce alebo sídla žiadateľa predchádza nejasnostiam, urýchľuje správne vybavovanie žiadostí a eliminuje zbytočné administratívne prieťahy.</w:t>
      </w:r>
    </w:p>
    <w:p w:rsidR="00390B12" w:rsidRDefault="00390B12">
      <w:pPr>
        <w:spacing w:after="0" w:line="264" w:lineRule="auto"/>
        <w:rPr>
          <w:rFonts w:ascii="Times New Roman" w:hAnsi="Times New Roman" w:cs="Times New Roman"/>
          <w:b/>
          <w:sz w:val="24"/>
          <w:szCs w:val="24"/>
        </w:rPr>
      </w:pPr>
    </w:p>
    <w:p w:rsidR="00390B12" w:rsidRDefault="00390B12">
      <w:pPr>
        <w:spacing w:after="0" w:line="264" w:lineRule="auto"/>
        <w:rPr>
          <w:rFonts w:ascii="Times New Roman" w:hAnsi="Times New Roman" w:cs="Times New Roman"/>
          <w:b/>
          <w:sz w:val="24"/>
          <w:szCs w:val="24"/>
        </w:rPr>
      </w:pPr>
    </w:p>
    <w:p w:rsidR="00390B12" w:rsidRDefault="00390B12">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lastRenderedPageBreak/>
        <w:t>K bodom 5</w:t>
      </w:r>
      <w:r w:rsidR="00FD1A9D">
        <w:rPr>
          <w:rFonts w:ascii="Times New Roman" w:hAnsi="Times New Roman" w:cs="Times New Roman"/>
          <w:b/>
          <w:sz w:val="24"/>
          <w:szCs w:val="24"/>
        </w:rPr>
        <w:t>1</w:t>
      </w:r>
      <w:r w:rsidRPr="00047509">
        <w:rPr>
          <w:rFonts w:ascii="Times New Roman" w:hAnsi="Times New Roman" w:cs="Times New Roman"/>
          <w:b/>
          <w:sz w:val="24"/>
          <w:szCs w:val="24"/>
        </w:rPr>
        <w:t xml:space="preserve"> až 5</w:t>
      </w:r>
      <w:r w:rsidR="00FD1A9D">
        <w:rPr>
          <w:rFonts w:ascii="Times New Roman" w:hAnsi="Times New Roman" w:cs="Times New Roman"/>
          <w:b/>
          <w:sz w:val="24"/>
          <w:szCs w:val="24"/>
        </w:rPr>
        <w:t>4</w:t>
      </w:r>
      <w:r w:rsidRPr="00047509">
        <w:rPr>
          <w:rFonts w:ascii="Times New Roman" w:hAnsi="Times New Roman" w:cs="Times New Roman"/>
          <w:b/>
          <w:sz w:val="24"/>
          <w:szCs w:val="24"/>
        </w:rPr>
        <w:t xml:space="preserve"> [§ 19c ods. 2, 3 a 5]</w:t>
      </w:r>
    </w:p>
    <w:p w:rsidR="003F7A61" w:rsidRPr="00047509" w:rsidRDefault="003F7A61">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 xml:space="preserve">Elektronizácia podávania žiadostí s kvalifikovaným elektronickým podpisom a využívanie elektronických formulárov zrýchľuje celý proces, zvyšuje bezpečnosť údajov a umožňuje efektívne overovanie splnenia podmienok žiadateľov. Výrazne sa tým znižuje administratívna záťaž pre oba subjekty, žiadateľov aj úrady práce, sociálnych vecí a rodiny. </w:t>
      </w:r>
    </w:p>
    <w:p w:rsidR="003F7A61" w:rsidRPr="00047509" w:rsidRDefault="003F7A61">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Zároveň v rámci legislatívno-technickej úpravy sa v § 19c ods. 2 vypúšťa prvá veta.</w:t>
      </w:r>
    </w:p>
    <w:p w:rsidR="003F7A61" w:rsidRPr="00047509" w:rsidRDefault="003F7A61">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Zavedenie povinnosti dodržiavať podmienky počas celého obdobia poskytovania príspevku, automatické zastavenie príspevku pri zistení nesplnenia podmienok či pri uložených sankciách za nelegálne zamestnávanie a povinnosť vrátenia príspevku pri zistení neoprávneného čerpania posilňuje ochranu verejných zdrojov. Tieto pravidlá zvyšujú právnu istotu, transparentnosť a spoľahlivosť systému sociálnej ekonomiky. Zároveň sa zabezpečí, že finančné prostriedky budú poskytované transparentne, čím sa zvyšuje finančná disciplína a minimalizuje možnosť zneužívania verejných zdrojov.</w:t>
      </w:r>
    </w:p>
    <w:p w:rsidR="003F7A61" w:rsidRPr="00047509" w:rsidRDefault="003F7A61">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 xml:space="preserve">K bodu </w:t>
      </w:r>
      <w:r w:rsidR="00F647B3">
        <w:rPr>
          <w:rFonts w:ascii="Times New Roman" w:hAnsi="Times New Roman" w:cs="Times New Roman"/>
          <w:b/>
          <w:sz w:val="24"/>
          <w:szCs w:val="24"/>
        </w:rPr>
        <w:t>5</w:t>
      </w:r>
      <w:r w:rsidR="00067C67">
        <w:rPr>
          <w:rFonts w:ascii="Times New Roman" w:hAnsi="Times New Roman" w:cs="Times New Roman"/>
          <w:b/>
          <w:sz w:val="24"/>
          <w:szCs w:val="24"/>
        </w:rPr>
        <w:t>5</w:t>
      </w:r>
      <w:r w:rsidRPr="00047509">
        <w:rPr>
          <w:rFonts w:ascii="Times New Roman" w:hAnsi="Times New Roman" w:cs="Times New Roman"/>
          <w:b/>
          <w:sz w:val="24"/>
          <w:szCs w:val="24"/>
        </w:rPr>
        <w:t xml:space="preserve">  [§ 20 ods. 2 písm. b)]</w:t>
      </w:r>
    </w:p>
    <w:p w:rsidR="003F7A61" w:rsidRPr="00047509" w:rsidRDefault="003F7A61">
      <w:pPr>
        <w:spacing w:after="0" w:line="264" w:lineRule="auto"/>
        <w:rPr>
          <w:rFonts w:ascii="Times New Roman" w:hAnsi="Times New Roman" w:cs="Times New Roman"/>
          <w:bCs/>
          <w:sz w:val="24"/>
          <w:szCs w:val="24"/>
        </w:rPr>
      </w:pPr>
    </w:p>
    <w:p w:rsidR="003F7A61" w:rsidRPr="00047509" w:rsidRDefault="004E1615">
      <w:pPr>
        <w:spacing w:after="0" w:line="264" w:lineRule="auto"/>
        <w:rPr>
          <w:rFonts w:ascii="Times New Roman" w:hAnsi="Times New Roman" w:cs="Times New Roman"/>
          <w:bCs/>
          <w:sz w:val="24"/>
          <w:szCs w:val="24"/>
        </w:rPr>
      </w:pPr>
      <w:r w:rsidRPr="00047509">
        <w:rPr>
          <w:rFonts w:ascii="Times New Roman" w:hAnsi="Times New Roman" w:cs="Times New Roman"/>
          <w:bCs/>
          <w:sz w:val="24"/>
          <w:szCs w:val="24"/>
        </w:rPr>
        <w:t>Legislatívno-technická úprava.</w:t>
      </w:r>
    </w:p>
    <w:p w:rsidR="003F7A61" w:rsidRPr="00047509" w:rsidRDefault="003F7A61">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 xml:space="preserve">K bodu </w:t>
      </w:r>
      <w:r w:rsidR="003E2D3E">
        <w:rPr>
          <w:rFonts w:ascii="Times New Roman" w:hAnsi="Times New Roman" w:cs="Times New Roman"/>
          <w:b/>
          <w:sz w:val="24"/>
          <w:szCs w:val="24"/>
        </w:rPr>
        <w:t>5</w:t>
      </w:r>
      <w:r w:rsidR="00067C67">
        <w:rPr>
          <w:rFonts w:ascii="Times New Roman" w:hAnsi="Times New Roman" w:cs="Times New Roman"/>
          <w:b/>
          <w:sz w:val="24"/>
          <w:szCs w:val="24"/>
        </w:rPr>
        <w:t>6</w:t>
      </w:r>
      <w:r w:rsidRPr="00047509">
        <w:rPr>
          <w:rFonts w:ascii="Times New Roman" w:hAnsi="Times New Roman" w:cs="Times New Roman"/>
          <w:b/>
          <w:sz w:val="24"/>
          <w:szCs w:val="24"/>
        </w:rPr>
        <w:t xml:space="preserve">  [§ 24 ods. 5</w:t>
      </w:r>
      <w:r w:rsidR="00060CA6" w:rsidRPr="00047509">
        <w:rPr>
          <w:rFonts w:ascii="Times New Roman" w:hAnsi="Times New Roman" w:cs="Times New Roman"/>
          <w:b/>
          <w:sz w:val="24"/>
          <w:szCs w:val="24"/>
        </w:rPr>
        <w:t xml:space="preserve"> písm. b)</w:t>
      </w:r>
      <w:r w:rsidRPr="00047509">
        <w:rPr>
          <w:rFonts w:ascii="Times New Roman" w:hAnsi="Times New Roman" w:cs="Times New Roman"/>
          <w:b/>
          <w:sz w:val="24"/>
          <w:szCs w:val="24"/>
        </w:rPr>
        <w:t>]</w:t>
      </w:r>
    </w:p>
    <w:p w:rsidR="003F7A61" w:rsidRPr="00047509" w:rsidRDefault="003F7A61">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Navrhuje sa úprava ustanovenia, v rámci, ktor</w:t>
      </w:r>
      <w:r w:rsidR="00060CA6" w:rsidRPr="00047509">
        <w:rPr>
          <w:rFonts w:ascii="Times New Roman" w:hAnsi="Times New Roman" w:cs="Times New Roman"/>
          <w:bCs/>
          <w:sz w:val="24"/>
          <w:szCs w:val="24"/>
        </w:rPr>
        <w:t>ej sa</w:t>
      </w:r>
      <w:r w:rsidRPr="00047509">
        <w:rPr>
          <w:rFonts w:ascii="Times New Roman" w:hAnsi="Times New Roman" w:cs="Times New Roman"/>
          <w:bCs/>
          <w:sz w:val="24"/>
          <w:szCs w:val="24"/>
        </w:rPr>
        <w:t xml:space="preserve"> </w:t>
      </w:r>
      <w:r w:rsidR="00060CA6" w:rsidRPr="00047509">
        <w:rPr>
          <w:rFonts w:ascii="Times New Roman" w:hAnsi="Times New Roman" w:cs="Times New Roman"/>
          <w:bCs/>
          <w:sz w:val="24"/>
          <w:szCs w:val="24"/>
        </w:rPr>
        <w:t>vypúšťajú slová „a dodávaním tovaru alebo poskytovaním služieb nejde o plnenie zákonom ustanovenej samosprávnej pôsobnosti obce alebo vyššieho územného celku“.</w:t>
      </w:r>
    </w:p>
    <w:p w:rsidR="003F7A61" w:rsidRPr="00047509" w:rsidRDefault="003F7A61">
      <w:pPr>
        <w:spacing w:after="0" w:line="264" w:lineRule="auto"/>
        <w:jc w:val="both"/>
        <w:rPr>
          <w:rFonts w:ascii="Times New Roman" w:hAnsi="Times New Roman" w:cs="Times New Roman"/>
          <w:bCs/>
          <w:sz w:val="24"/>
          <w:szCs w:val="24"/>
        </w:rPr>
      </w:pPr>
    </w:p>
    <w:p w:rsidR="003F7A61"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 xml:space="preserve">K bodu </w:t>
      </w:r>
      <w:r w:rsidR="008950B0">
        <w:rPr>
          <w:rFonts w:ascii="Times New Roman" w:hAnsi="Times New Roman" w:cs="Times New Roman"/>
          <w:b/>
          <w:sz w:val="24"/>
          <w:szCs w:val="24"/>
        </w:rPr>
        <w:t>57</w:t>
      </w:r>
      <w:r w:rsidRPr="00047509">
        <w:rPr>
          <w:rFonts w:ascii="Times New Roman" w:hAnsi="Times New Roman" w:cs="Times New Roman"/>
          <w:b/>
          <w:sz w:val="24"/>
          <w:szCs w:val="24"/>
        </w:rPr>
        <w:t xml:space="preserve"> [§ 24 ods. 7]</w:t>
      </w:r>
    </w:p>
    <w:p w:rsidR="003F7A61" w:rsidRDefault="003F7A61">
      <w:pPr>
        <w:spacing w:after="0" w:line="264" w:lineRule="auto"/>
        <w:jc w:val="both"/>
        <w:rPr>
          <w:rFonts w:ascii="Times New Roman" w:hAnsi="Times New Roman" w:cs="Times New Roman"/>
          <w:bCs/>
          <w:sz w:val="24"/>
          <w:szCs w:val="24"/>
        </w:rPr>
      </w:pPr>
    </w:p>
    <w:p w:rsidR="003F7A61" w:rsidRDefault="004E1615">
      <w:pPr>
        <w:spacing w:after="0" w:line="264" w:lineRule="auto"/>
        <w:jc w:val="both"/>
        <w:rPr>
          <w:rFonts w:ascii="Times New Roman" w:hAnsi="Times New Roman" w:cs="Times New Roman"/>
          <w:bCs/>
          <w:sz w:val="24"/>
          <w:szCs w:val="24"/>
        </w:rPr>
      </w:pPr>
      <w:r>
        <w:rPr>
          <w:rFonts w:ascii="Times New Roman" w:hAnsi="Times New Roman" w:cs="Times New Roman"/>
          <w:bCs/>
          <w:sz w:val="24"/>
          <w:szCs w:val="24"/>
        </w:rPr>
        <w:t>V ustanovení sa navrhuje, že ak je registrovaný sociálny podnik odberateľom tovaru alebo služieb od závislej osoby, ktorá je fyzickou osobou, celkové náklady na tieto tovary alebo služby nesmú za obdobie 12 po sebe nasledujúcich kalendárnych mesiacov presiahnuť najvyššiu mzdu v registrovanom sociálnom podniku za to isté obdobie; avšak to neplatí ak ide o nájom alebo podnájom poskytovaný najviac za obvyklú cenu na trhu medzi prenajímateľom a inými nájomníkmi alebo podnájomníkmi.</w:t>
      </w:r>
    </w:p>
    <w:p w:rsidR="003F7A61" w:rsidRDefault="003F7A61">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jc w:val="both"/>
        <w:rPr>
          <w:rFonts w:ascii="Times New Roman" w:hAnsi="Times New Roman" w:cs="Times New Roman"/>
          <w:b/>
          <w:sz w:val="24"/>
          <w:szCs w:val="24"/>
        </w:rPr>
      </w:pPr>
      <w:r w:rsidRPr="00047509">
        <w:rPr>
          <w:rFonts w:ascii="Times New Roman" w:hAnsi="Times New Roman" w:cs="Times New Roman"/>
          <w:b/>
          <w:sz w:val="24"/>
          <w:szCs w:val="24"/>
        </w:rPr>
        <w:t xml:space="preserve">K bodu </w:t>
      </w:r>
      <w:r w:rsidR="00B07060">
        <w:rPr>
          <w:rFonts w:ascii="Times New Roman" w:hAnsi="Times New Roman" w:cs="Times New Roman"/>
          <w:b/>
          <w:sz w:val="24"/>
          <w:szCs w:val="24"/>
        </w:rPr>
        <w:t>58</w:t>
      </w:r>
      <w:r w:rsidRPr="00047509">
        <w:rPr>
          <w:rFonts w:ascii="Times New Roman" w:hAnsi="Times New Roman" w:cs="Times New Roman"/>
          <w:b/>
          <w:sz w:val="24"/>
          <w:szCs w:val="24"/>
        </w:rPr>
        <w:t xml:space="preserve"> [§ 25 ods. 2]</w:t>
      </w:r>
    </w:p>
    <w:p w:rsidR="003F7A61" w:rsidRPr="00047509" w:rsidRDefault="003F7A61">
      <w:pPr>
        <w:spacing w:after="0" w:line="264" w:lineRule="auto"/>
        <w:jc w:val="both"/>
        <w:rPr>
          <w:rFonts w:ascii="Times New Roman" w:hAnsi="Times New Roman" w:cs="Times New Roman"/>
          <w:bCs/>
          <w:sz w:val="24"/>
          <w:szCs w:val="24"/>
        </w:rPr>
      </w:pPr>
    </w:p>
    <w:p w:rsidR="003F7A61"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 xml:space="preserve">V ustanovení sa </w:t>
      </w:r>
      <w:r w:rsidR="00D700CA" w:rsidRPr="00047509">
        <w:rPr>
          <w:rFonts w:ascii="Times New Roman" w:hAnsi="Times New Roman" w:cs="Times New Roman"/>
          <w:bCs/>
          <w:sz w:val="24"/>
          <w:szCs w:val="24"/>
        </w:rPr>
        <w:t>dopĺňa</w:t>
      </w:r>
      <w:r w:rsidRPr="00047509">
        <w:rPr>
          <w:rFonts w:ascii="Times New Roman" w:hAnsi="Times New Roman" w:cs="Times New Roman"/>
          <w:bCs/>
          <w:sz w:val="24"/>
          <w:szCs w:val="24"/>
        </w:rPr>
        <w:t xml:space="preserve">, že na výkon kontroly, pri ktorej sa nevstupuje do priestorov kontrolovaného subjektu sa nebude postupovať podľa osobitného predpisu, a to z dôvodu efektívnosti a hospodárnosti. </w:t>
      </w:r>
    </w:p>
    <w:p w:rsidR="00917904" w:rsidRPr="00047509" w:rsidRDefault="00917904">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jc w:val="both"/>
        <w:rPr>
          <w:rFonts w:ascii="Times New Roman" w:hAnsi="Times New Roman" w:cs="Times New Roman"/>
          <w:b/>
          <w:sz w:val="24"/>
          <w:szCs w:val="24"/>
        </w:rPr>
      </w:pPr>
      <w:r w:rsidRPr="00047509">
        <w:rPr>
          <w:rFonts w:ascii="Times New Roman" w:hAnsi="Times New Roman" w:cs="Times New Roman"/>
          <w:b/>
          <w:sz w:val="24"/>
          <w:szCs w:val="24"/>
        </w:rPr>
        <w:t xml:space="preserve">K bodu </w:t>
      </w:r>
      <w:r w:rsidR="00B07060">
        <w:rPr>
          <w:rFonts w:ascii="Times New Roman" w:hAnsi="Times New Roman" w:cs="Times New Roman"/>
          <w:b/>
          <w:sz w:val="24"/>
          <w:szCs w:val="24"/>
        </w:rPr>
        <w:t>59</w:t>
      </w:r>
      <w:r w:rsidRPr="00047509">
        <w:rPr>
          <w:rFonts w:ascii="Times New Roman" w:hAnsi="Times New Roman" w:cs="Times New Roman"/>
          <w:b/>
          <w:sz w:val="24"/>
          <w:szCs w:val="24"/>
        </w:rPr>
        <w:t xml:space="preserve"> [§ 25 ods. 5]</w:t>
      </w:r>
    </w:p>
    <w:p w:rsidR="003F7A61" w:rsidRPr="00047509" w:rsidRDefault="003F7A61">
      <w:pPr>
        <w:spacing w:after="0" w:line="264" w:lineRule="auto"/>
        <w:jc w:val="both"/>
        <w:rPr>
          <w:rFonts w:ascii="Times New Roman" w:hAnsi="Times New Roman" w:cs="Times New Roman"/>
          <w:bCs/>
          <w:sz w:val="24"/>
          <w:szCs w:val="24"/>
        </w:rPr>
      </w:pPr>
    </w:p>
    <w:p w:rsidR="003F7A61"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Ustanovuje sa rozšírenie okruhu subjektov, ktorým Sociálna poisťovňa poskytuje údaje na účely podľa tohto zákona.</w:t>
      </w:r>
    </w:p>
    <w:p w:rsidR="00CA38EE" w:rsidRPr="00047509" w:rsidRDefault="00CA38EE" w:rsidP="00CA38EE">
      <w:pPr>
        <w:spacing w:after="0" w:line="264" w:lineRule="auto"/>
        <w:jc w:val="both"/>
        <w:rPr>
          <w:rFonts w:ascii="Times New Roman" w:hAnsi="Times New Roman" w:cs="Times New Roman"/>
          <w:b/>
          <w:sz w:val="24"/>
          <w:szCs w:val="24"/>
        </w:rPr>
      </w:pPr>
      <w:r w:rsidRPr="00047509">
        <w:rPr>
          <w:rFonts w:ascii="Times New Roman" w:hAnsi="Times New Roman" w:cs="Times New Roman"/>
          <w:b/>
          <w:sz w:val="24"/>
          <w:szCs w:val="24"/>
        </w:rPr>
        <w:lastRenderedPageBreak/>
        <w:t>K bodu 6</w:t>
      </w:r>
      <w:r w:rsidR="000E5526">
        <w:rPr>
          <w:rFonts w:ascii="Times New Roman" w:hAnsi="Times New Roman" w:cs="Times New Roman"/>
          <w:b/>
          <w:sz w:val="24"/>
          <w:szCs w:val="24"/>
        </w:rPr>
        <w:t>0</w:t>
      </w:r>
      <w:r w:rsidRPr="00047509">
        <w:rPr>
          <w:rFonts w:ascii="Times New Roman" w:hAnsi="Times New Roman" w:cs="Times New Roman"/>
          <w:b/>
          <w:sz w:val="24"/>
          <w:szCs w:val="24"/>
        </w:rPr>
        <w:t xml:space="preserve"> [§ 25a ods. 1]</w:t>
      </w:r>
    </w:p>
    <w:p w:rsidR="00363A57" w:rsidRPr="00047509" w:rsidRDefault="00363A57" w:rsidP="00CA38EE">
      <w:pPr>
        <w:spacing w:after="0" w:line="264" w:lineRule="auto"/>
        <w:jc w:val="both"/>
        <w:rPr>
          <w:rFonts w:ascii="Times New Roman" w:hAnsi="Times New Roman" w:cs="Times New Roman"/>
          <w:b/>
          <w:sz w:val="24"/>
          <w:szCs w:val="24"/>
        </w:rPr>
      </w:pPr>
    </w:p>
    <w:p w:rsidR="003F7A61" w:rsidRPr="00047509" w:rsidRDefault="00CA38EE" w:rsidP="00CA38EE">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Precizuje sa, že lekárska posudková činnosť na účely tohto zákona je posúdenie, či fyzická osoba má dlhodobé zdravotné postihnutie a to vo vzťahu k pracovnej činnosti, ktorej podrobný opis je uvedený v žiadosti o posúdenie dlhodobého zdravotného postihnutia podľa odseku 2 písm. b).</w:t>
      </w:r>
    </w:p>
    <w:p w:rsidR="00CA38EE" w:rsidRPr="00047509" w:rsidRDefault="00CA38EE">
      <w:pPr>
        <w:spacing w:after="0" w:line="264" w:lineRule="auto"/>
        <w:rPr>
          <w:rFonts w:ascii="Times New Roman" w:hAnsi="Times New Roman" w:cs="Times New Roman"/>
          <w:b/>
          <w:sz w:val="24"/>
          <w:szCs w:val="24"/>
        </w:rPr>
      </w:pPr>
    </w:p>
    <w:p w:rsidR="003F7A61" w:rsidRPr="00047509" w:rsidRDefault="004E1615">
      <w:pPr>
        <w:spacing w:after="0" w:line="264" w:lineRule="auto"/>
        <w:jc w:val="both"/>
        <w:rPr>
          <w:rFonts w:ascii="Times New Roman" w:hAnsi="Times New Roman" w:cs="Times New Roman"/>
          <w:b/>
          <w:sz w:val="24"/>
          <w:szCs w:val="24"/>
        </w:rPr>
      </w:pPr>
      <w:r w:rsidRPr="00047509">
        <w:rPr>
          <w:rFonts w:ascii="Times New Roman" w:hAnsi="Times New Roman" w:cs="Times New Roman"/>
          <w:b/>
          <w:sz w:val="24"/>
          <w:szCs w:val="24"/>
        </w:rPr>
        <w:t>K bod</w:t>
      </w:r>
      <w:r w:rsidR="004F51F6" w:rsidRPr="00047509">
        <w:rPr>
          <w:rFonts w:ascii="Times New Roman" w:hAnsi="Times New Roman" w:cs="Times New Roman"/>
          <w:b/>
          <w:sz w:val="24"/>
          <w:szCs w:val="24"/>
        </w:rPr>
        <w:t>u</w:t>
      </w:r>
      <w:r w:rsidRPr="00047509">
        <w:rPr>
          <w:rFonts w:ascii="Times New Roman" w:hAnsi="Times New Roman" w:cs="Times New Roman"/>
          <w:b/>
          <w:sz w:val="24"/>
          <w:szCs w:val="24"/>
        </w:rPr>
        <w:t xml:space="preserve"> 6</w:t>
      </w:r>
      <w:r w:rsidR="00BA48DC">
        <w:rPr>
          <w:rFonts w:ascii="Times New Roman" w:hAnsi="Times New Roman" w:cs="Times New Roman"/>
          <w:b/>
          <w:sz w:val="24"/>
          <w:szCs w:val="24"/>
        </w:rPr>
        <w:t>1</w:t>
      </w:r>
      <w:r w:rsidRPr="00047509">
        <w:rPr>
          <w:rFonts w:ascii="Times New Roman" w:hAnsi="Times New Roman" w:cs="Times New Roman"/>
          <w:b/>
          <w:sz w:val="24"/>
          <w:szCs w:val="24"/>
        </w:rPr>
        <w:t xml:space="preserve"> [§ 25a ods. 2]</w:t>
      </w:r>
    </w:p>
    <w:p w:rsidR="003F7A61" w:rsidRPr="00047509" w:rsidRDefault="003F7A61">
      <w:pPr>
        <w:spacing w:after="0" w:line="264" w:lineRule="auto"/>
        <w:jc w:val="both"/>
        <w:rPr>
          <w:rFonts w:ascii="Times New Roman" w:hAnsi="Times New Roman" w:cs="Times New Roman"/>
          <w:b/>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 xml:space="preserve">Navrhované znenie </w:t>
      </w:r>
      <w:r w:rsidR="004F51F6" w:rsidRPr="00047509">
        <w:rPr>
          <w:rFonts w:ascii="Times New Roman" w:hAnsi="Times New Roman" w:cs="Times New Roman"/>
          <w:bCs/>
          <w:sz w:val="24"/>
          <w:szCs w:val="24"/>
        </w:rPr>
        <w:t>precizuje</w:t>
      </w:r>
      <w:r w:rsidRPr="00047509">
        <w:rPr>
          <w:rFonts w:ascii="Times New Roman" w:hAnsi="Times New Roman" w:cs="Times New Roman"/>
          <w:bCs/>
          <w:sz w:val="24"/>
          <w:szCs w:val="24"/>
        </w:rPr>
        <w:t xml:space="preserve"> povinnosť posúdeni</w:t>
      </w:r>
      <w:r w:rsidR="00E96833" w:rsidRPr="00047509">
        <w:rPr>
          <w:rFonts w:ascii="Times New Roman" w:hAnsi="Times New Roman" w:cs="Times New Roman"/>
          <w:bCs/>
          <w:sz w:val="24"/>
          <w:szCs w:val="24"/>
        </w:rPr>
        <w:t>a</w:t>
      </w:r>
      <w:r w:rsidRPr="00047509">
        <w:rPr>
          <w:rFonts w:ascii="Times New Roman" w:hAnsi="Times New Roman" w:cs="Times New Roman"/>
          <w:bCs/>
          <w:sz w:val="24"/>
          <w:szCs w:val="24"/>
        </w:rPr>
        <w:t xml:space="preserve"> oprávnenosti cieľovej skupiny v súvislosti s čerpaním vyrovnávacieho príspevku. </w:t>
      </w:r>
      <w:r w:rsidR="004F51F6" w:rsidRPr="00047509">
        <w:rPr>
          <w:rFonts w:ascii="Times New Roman" w:hAnsi="Times New Roman" w:cs="Times New Roman"/>
          <w:bCs/>
          <w:sz w:val="24"/>
          <w:szCs w:val="24"/>
        </w:rPr>
        <w:t>Lekárska posudková činnosť sa vykonáva na žiadosť posudzovanej fyzickej osoby alebo na žiadosť zamestnávateľa, ktorý zamestnáva alebo má záujem zamestnať posudzovanú fyzickú osobu, pričom navrhované znenie ustanovuje aké náležitosti má žiadosť o posúdenie dlhodobého zdravotného postihnutia obsahovať.</w:t>
      </w:r>
    </w:p>
    <w:p w:rsidR="00A83702" w:rsidRPr="00047509" w:rsidRDefault="00A83702">
      <w:pPr>
        <w:spacing w:after="0" w:line="264" w:lineRule="auto"/>
        <w:jc w:val="both"/>
        <w:rPr>
          <w:rFonts w:ascii="Times New Roman" w:hAnsi="Times New Roman" w:cs="Times New Roman"/>
          <w:b/>
          <w:sz w:val="24"/>
          <w:szCs w:val="24"/>
        </w:rPr>
      </w:pPr>
    </w:p>
    <w:p w:rsidR="00DA7D09" w:rsidRPr="00047509" w:rsidRDefault="004E1615" w:rsidP="00DA7D09">
      <w:pPr>
        <w:spacing w:after="0" w:line="264" w:lineRule="auto"/>
        <w:jc w:val="both"/>
        <w:rPr>
          <w:rFonts w:ascii="Times New Roman" w:hAnsi="Times New Roman" w:cs="Times New Roman"/>
          <w:b/>
          <w:sz w:val="24"/>
          <w:szCs w:val="24"/>
        </w:rPr>
      </w:pPr>
      <w:r w:rsidRPr="00047509">
        <w:rPr>
          <w:rFonts w:ascii="Times New Roman" w:hAnsi="Times New Roman" w:cs="Times New Roman"/>
          <w:b/>
          <w:sz w:val="24"/>
          <w:szCs w:val="24"/>
        </w:rPr>
        <w:t>K bodu 6</w:t>
      </w:r>
      <w:r w:rsidR="00DA7D09">
        <w:rPr>
          <w:rFonts w:ascii="Times New Roman" w:hAnsi="Times New Roman" w:cs="Times New Roman"/>
          <w:b/>
          <w:sz w:val="24"/>
          <w:szCs w:val="24"/>
        </w:rPr>
        <w:t>2</w:t>
      </w:r>
      <w:r w:rsidR="007E1269" w:rsidRPr="00047509">
        <w:rPr>
          <w:rFonts w:ascii="Times New Roman" w:hAnsi="Times New Roman" w:cs="Times New Roman"/>
          <w:b/>
          <w:sz w:val="24"/>
          <w:szCs w:val="24"/>
        </w:rPr>
        <w:t xml:space="preserve"> </w:t>
      </w:r>
      <w:r w:rsidR="00DA7D09" w:rsidRPr="00047509">
        <w:rPr>
          <w:rFonts w:ascii="Times New Roman" w:hAnsi="Times New Roman" w:cs="Times New Roman"/>
          <w:b/>
          <w:sz w:val="24"/>
          <w:szCs w:val="24"/>
        </w:rPr>
        <w:t>[§ 25a ods</w:t>
      </w:r>
      <w:r w:rsidR="00DA7D09">
        <w:rPr>
          <w:rFonts w:ascii="Times New Roman" w:hAnsi="Times New Roman" w:cs="Times New Roman"/>
          <w:b/>
          <w:sz w:val="24"/>
          <w:szCs w:val="24"/>
        </w:rPr>
        <w:t>.</w:t>
      </w:r>
      <w:r w:rsidR="00DA7D09" w:rsidRPr="00047509">
        <w:rPr>
          <w:rFonts w:ascii="Times New Roman" w:hAnsi="Times New Roman" w:cs="Times New Roman"/>
          <w:b/>
          <w:sz w:val="24"/>
          <w:szCs w:val="24"/>
        </w:rPr>
        <w:t xml:space="preserve"> </w:t>
      </w:r>
      <w:r w:rsidR="00DA7D09">
        <w:rPr>
          <w:rFonts w:ascii="Times New Roman" w:hAnsi="Times New Roman" w:cs="Times New Roman"/>
          <w:b/>
          <w:sz w:val="24"/>
          <w:szCs w:val="24"/>
        </w:rPr>
        <w:t>3</w:t>
      </w:r>
      <w:r w:rsidR="00DA7D09" w:rsidRPr="00047509">
        <w:rPr>
          <w:rFonts w:ascii="Times New Roman" w:hAnsi="Times New Roman" w:cs="Times New Roman"/>
          <w:b/>
          <w:sz w:val="24"/>
          <w:szCs w:val="24"/>
        </w:rPr>
        <w:t xml:space="preserve">] </w:t>
      </w:r>
    </w:p>
    <w:p w:rsidR="00DA7D09" w:rsidRDefault="00DA7D09">
      <w:pPr>
        <w:spacing w:after="0" w:line="264" w:lineRule="auto"/>
        <w:jc w:val="both"/>
        <w:rPr>
          <w:rFonts w:ascii="Times New Roman" w:hAnsi="Times New Roman" w:cs="Times New Roman"/>
          <w:b/>
          <w:sz w:val="24"/>
          <w:szCs w:val="24"/>
        </w:rPr>
      </w:pPr>
    </w:p>
    <w:p w:rsidR="00DA7D09" w:rsidRPr="00DA7D09" w:rsidRDefault="00DA7D09">
      <w:pPr>
        <w:spacing w:after="0" w:line="264" w:lineRule="auto"/>
        <w:jc w:val="both"/>
        <w:rPr>
          <w:rFonts w:ascii="Times New Roman" w:hAnsi="Times New Roman" w:cs="Times New Roman"/>
          <w:sz w:val="24"/>
          <w:szCs w:val="24"/>
        </w:rPr>
      </w:pPr>
      <w:r>
        <w:rPr>
          <w:rFonts w:ascii="Times New Roman" w:hAnsi="Times New Roman" w:cs="Times New Roman"/>
          <w:sz w:val="24"/>
          <w:szCs w:val="24"/>
        </w:rPr>
        <w:t>Legislatívno-technická úprava.</w:t>
      </w:r>
    </w:p>
    <w:p w:rsidR="00DA7D09" w:rsidRDefault="00DA7D09">
      <w:pPr>
        <w:spacing w:after="0" w:line="264" w:lineRule="auto"/>
        <w:jc w:val="both"/>
        <w:rPr>
          <w:rFonts w:ascii="Times New Roman" w:hAnsi="Times New Roman" w:cs="Times New Roman"/>
          <w:b/>
          <w:sz w:val="24"/>
          <w:szCs w:val="24"/>
        </w:rPr>
      </w:pPr>
    </w:p>
    <w:p w:rsidR="007E1269" w:rsidRPr="00047509" w:rsidRDefault="009A1BFD">
      <w:pPr>
        <w:spacing w:after="0" w:line="264" w:lineRule="auto"/>
        <w:jc w:val="both"/>
        <w:rPr>
          <w:rFonts w:ascii="Times New Roman" w:hAnsi="Times New Roman" w:cs="Times New Roman"/>
          <w:b/>
          <w:sz w:val="24"/>
          <w:szCs w:val="24"/>
        </w:rPr>
      </w:pPr>
      <w:r w:rsidRPr="00047509">
        <w:rPr>
          <w:rFonts w:ascii="Times New Roman" w:hAnsi="Times New Roman" w:cs="Times New Roman"/>
          <w:b/>
          <w:sz w:val="24"/>
          <w:szCs w:val="24"/>
        </w:rPr>
        <w:t>K bodu 6</w:t>
      </w:r>
      <w:r>
        <w:rPr>
          <w:rFonts w:ascii="Times New Roman" w:hAnsi="Times New Roman" w:cs="Times New Roman"/>
          <w:b/>
          <w:sz w:val="24"/>
          <w:szCs w:val="24"/>
        </w:rPr>
        <w:t>3</w:t>
      </w:r>
      <w:r w:rsidRPr="00047509">
        <w:rPr>
          <w:rFonts w:ascii="Times New Roman" w:hAnsi="Times New Roman" w:cs="Times New Roman"/>
          <w:b/>
          <w:sz w:val="24"/>
          <w:szCs w:val="24"/>
        </w:rPr>
        <w:t xml:space="preserve"> </w:t>
      </w:r>
      <w:r w:rsidR="007E1269" w:rsidRPr="00047509">
        <w:rPr>
          <w:rFonts w:ascii="Times New Roman" w:hAnsi="Times New Roman" w:cs="Times New Roman"/>
          <w:b/>
          <w:sz w:val="24"/>
          <w:szCs w:val="24"/>
        </w:rPr>
        <w:t>[§ 25a ods</w:t>
      </w:r>
      <w:r w:rsidR="00440545">
        <w:rPr>
          <w:rFonts w:ascii="Times New Roman" w:hAnsi="Times New Roman" w:cs="Times New Roman"/>
          <w:b/>
          <w:sz w:val="24"/>
          <w:szCs w:val="24"/>
        </w:rPr>
        <w:t>.</w:t>
      </w:r>
      <w:r w:rsidR="007E1269" w:rsidRPr="00047509">
        <w:rPr>
          <w:rFonts w:ascii="Times New Roman" w:hAnsi="Times New Roman" w:cs="Times New Roman"/>
          <w:b/>
          <w:sz w:val="24"/>
          <w:szCs w:val="24"/>
        </w:rPr>
        <w:t xml:space="preserve"> 5] </w:t>
      </w:r>
    </w:p>
    <w:p w:rsidR="00A83702" w:rsidRPr="00047509" w:rsidRDefault="00A83702">
      <w:pPr>
        <w:spacing w:after="0" w:line="264" w:lineRule="auto"/>
        <w:jc w:val="both"/>
        <w:rPr>
          <w:rFonts w:ascii="Times New Roman" w:hAnsi="Times New Roman" w:cs="Times New Roman"/>
          <w:b/>
          <w:sz w:val="24"/>
          <w:szCs w:val="24"/>
        </w:rPr>
      </w:pPr>
    </w:p>
    <w:p w:rsidR="007E1269" w:rsidRPr="00047509" w:rsidRDefault="009E38E4">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Posudkový lekár posúdi, či posudzovaná fyzická osoba má dlhodobé zdravotné postihnutie vo vzťahu k pracovnej činnosti, ktorej podrobný opis je uvedený v žiadosti o posúdenie dlhodobého zdravotného postihnutia, na základe zhodnotenia jej zdravotného stavu z elektronických zdravotných záznamov v jej elektronickej zdravotnej knižke. Posudkový lekár môže uložiť posudzovanej fyzickej osobe povinnosť predložiť doplňujúce doklady a údaje. Takto nastavený systém nielen minimalizuje riziko neefektívneho alebo neodôvodneného čerpania finančných prostriedkov, ale zároveň umožňuje prehľadnú spätnú kontrolu verejnej podpory podľa objektívnych a jasne definovaných kritérií.</w:t>
      </w:r>
    </w:p>
    <w:p w:rsidR="007E1269" w:rsidRPr="00047509" w:rsidRDefault="007E1269">
      <w:pPr>
        <w:spacing w:after="0" w:line="264" w:lineRule="auto"/>
        <w:jc w:val="both"/>
        <w:rPr>
          <w:rFonts w:ascii="Times New Roman" w:hAnsi="Times New Roman" w:cs="Times New Roman"/>
          <w:b/>
          <w:sz w:val="24"/>
          <w:szCs w:val="24"/>
        </w:rPr>
      </w:pPr>
    </w:p>
    <w:p w:rsidR="001E4C86" w:rsidRPr="00047509" w:rsidRDefault="001E4C86" w:rsidP="001E4C86">
      <w:pPr>
        <w:spacing w:after="0" w:line="264" w:lineRule="auto"/>
        <w:jc w:val="both"/>
        <w:rPr>
          <w:rFonts w:ascii="Times New Roman" w:hAnsi="Times New Roman" w:cs="Times New Roman"/>
          <w:b/>
          <w:sz w:val="24"/>
          <w:szCs w:val="24"/>
        </w:rPr>
      </w:pPr>
      <w:r w:rsidRPr="00047509">
        <w:rPr>
          <w:rFonts w:ascii="Times New Roman" w:hAnsi="Times New Roman" w:cs="Times New Roman"/>
          <w:b/>
          <w:sz w:val="24"/>
          <w:szCs w:val="24"/>
        </w:rPr>
        <w:t>K bodu 6</w:t>
      </w:r>
      <w:r w:rsidR="00BB3024">
        <w:rPr>
          <w:rFonts w:ascii="Times New Roman" w:hAnsi="Times New Roman" w:cs="Times New Roman"/>
          <w:b/>
          <w:sz w:val="24"/>
          <w:szCs w:val="24"/>
        </w:rPr>
        <w:t>4</w:t>
      </w:r>
      <w:r w:rsidRPr="00047509">
        <w:rPr>
          <w:rFonts w:ascii="Times New Roman" w:hAnsi="Times New Roman" w:cs="Times New Roman"/>
          <w:b/>
          <w:sz w:val="24"/>
          <w:szCs w:val="24"/>
        </w:rPr>
        <w:t xml:space="preserve"> [§ 25a ods</w:t>
      </w:r>
      <w:r w:rsidR="00440545">
        <w:rPr>
          <w:rFonts w:ascii="Times New Roman" w:hAnsi="Times New Roman" w:cs="Times New Roman"/>
          <w:b/>
          <w:sz w:val="24"/>
          <w:szCs w:val="24"/>
        </w:rPr>
        <w:t>.</w:t>
      </w:r>
      <w:r w:rsidRPr="00047509">
        <w:rPr>
          <w:rFonts w:ascii="Times New Roman" w:hAnsi="Times New Roman" w:cs="Times New Roman"/>
          <w:b/>
          <w:sz w:val="24"/>
          <w:szCs w:val="24"/>
        </w:rPr>
        <w:t xml:space="preserve"> 6</w:t>
      </w:r>
      <w:r w:rsidR="00B446DD">
        <w:rPr>
          <w:rFonts w:ascii="Times New Roman" w:hAnsi="Times New Roman" w:cs="Times New Roman"/>
          <w:b/>
          <w:sz w:val="24"/>
          <w:szCs w:val="24"/>
        </w:rPr>
        <w:t xml:space="preserve"> písm. a)</w:t>
      </w:r>
      <w:r w:rsidRPr="00047509">
        <w:rPr>
          <w:rFonts w:ascii="Times New Roman" w:hAnsi="Times New Roman" w:cs="Times New Roman"/>
          <w:b/>
          <w:sz w:val="24"/>
          <w:szCs w:val="24"/>
        </w:rPr>
        <w:t xml:space="preserve">] </w:t>
      </w:r>
    </w:p>
    <w:p w:rsidR="00363A57" w:rsidRPr="00047509" w:rsidRDefault="00363A57" w:rsidP="001E4C86">
      <w:pPr>
        <w:spacing w:after="0" w:line="264" w:lineRule="auto"/>
        <w:jc w:val="both"/>
        <w:rPr>
          <w:rFonts w:ascii="Times New Roman" w:hAnsi="Times New Roman" w:cs="Times New Roman"/>
          <w:b/>
          <w:sz w:val="24"/>
          <w:szCs w:val="24"/>
        </w:rPr>
      </w:pPr>
    </w:p>
    <w:p w:rsidR="007E1269" w:rsidRPr="00047509" w:rsidRDefault="001E4C86">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 xml:space="preserve">Predmetné ustanovenie stanovuje výpočet údajov, ktoré obsahuje lekársky posudok. </w:t>
      </w:r>
    </w:p>
    <w:p w:rsidR="007E1269" w:rsidRPr="00047509" w:rsidRDefault="007E1269">
      <w:pPr>
        <w:spacing w:after="0" w:line="264" w:lineRule="auto"/>
        <w:jc w:val="both"/>
        <w:rPr>
          <w:rFonts w:ascii="Times New Roman" w:hAnsi="Times New Roman" w:cs="Times New Roman"/>
          <w:b/>
          <w:sz w:val="24"/>
          <w:szCs w:val="24"/>
        </w:rPr>
      </w:pPr>
    </w:p>
    <w:p w:rsidR="00815AED" w:rsidRPr="00047509" w:rsidRDefault="00815AED" w:rsidP="00815AED">
      <w:pPr>
        <w:spacing w:after="0" w:line="264" w:lineRule="auto"/>
        <w:jc w:val="both"/>
        <w:rPr>
          <w:rFonts w:ascii="Times New Roman" w:hAnsi="Times New Roman" w:cs="Times New Roman"/>
          <w:b/>
          <w:sz w:val="24"/>
          <w:szCs w:val="24"/>
        </w:rPr>
      </w:pPr>
      <w:r w:rsidRPr="00047509">
        <w:rPr>
          <w:rFonts w:ascii="Times New Roman" w:hAnsi="Times New Roman" w:cs="Times New Roman"/>
          <w:b/>
          <w:sz w:val="24"/>
          <w:szCs w:val="24"/>
        </w:rPr>
        <w:t>K bodu 6</w:t>
      </w:r>
      <w:r w:rsidR="009E3BA4">
        <w:rPr>
          <w:rFonts w:ascii="Times New Roman" w:hAnsi="Times New Roman" w:cs="Times New Roman"/>
          <w:b/>
          <w:sz w:val="24"/>
          <w:szCs w:val="24"/>
        </w:rPr>
        <w:t>5</w:t>
      </w:r>
      <w:r w:rsidRPr="00047509">
        <w:rPr>
          <w:rFonts w:ascii="Times New Roman" w:hAnsi="Times New Roman" w:cs="Times New Roman"/>
          <w:b/>
          <w:sz w:val="24"/>
          <w:szCs w:val="24"/>
        </w:rPr>
        <w:t xml:space="preserve"> [§ 25a ods</w:t>
      </w:r>
      <w:r w:rsidR="00440545">
        <w:rPr>
          <w:rFonts w:ascii="Times New Roman" w:hAnsi="Times New Roman" w:cs="Times New Roman"/>
          <w:b/>
          <w:sz w:val="24"/>
          <w:szCs w:val="24"/>
        </w:rPr>
        <w:t>.</w:t>
      </w:r>
      <w:r w:rsidRPr="00047509">
        <w:rPr>
          <w:rFonts w:ascii="Times New Roman" w:hAnsi="Times New Roman" w:cs="Times New Roman"/>
          <w:b/>
          <w:sz w:val="24"/>
          <w:szCs w:val="24"/>
        </w:rPr>
        <w:t xml:space="preserve"> 7 a</w:t>
      </w:r>
      <w:r w:rsidR="00440545">
        <w:rPr>
          <w:rFonts w:ascii="Times New Roman" w:hAnsi="Times New Roman" w:cs="Times New Roman"/>
          <w:b/>
          <w:sz w:val="24"/>
          <w:szCs w:val="24"/>
        </w:rPr>
        <w:t> </w:t>
      </w:r>
      <w:r w:rsidRPr="00047509">
        <w:rPr>
          <w:rFonts w:ascii="Times New Roman" w:hAnsi="Times New Roman" w:cs="Times New Roman"/>
          <w:b/>
          <w:sz w:val="24"/>
          <w:szCs w:val="24"/>
        </w:rPr>
        <w:t xml:space="preserve">8] </w:t>
      </w:r>
    </w:p>
    <w:p w:rsidR="00363A57" w:rsidRPr="00047509" w:rsidRDefault="00363A57" w:rsidP="00815AED">
      <w:pPr>
        <w:spacing w:after="0" w:line="264" w:lineRule="auto"/>
        <w:jc w:val="both"/>
        <w:rPr>
          <w:rFonts w:ascii="Times New Roman" w:hAnsi="Times New Roman" w:cs="Times New Roman"/>
          <w:b/>
          <w:sz w:val="24"/>
          <w:szCs w:val="24"/>
        </w:rPr>
      </w:pPr>
    </w:p>
    <w:p w:rsidR="00815AED" w:rsidRPr="00047509" w:rsidRDefault="00887C8A">
      <w:pPr>
        <w:spacing w:after="0" w:line="264" w:lineRule="auto"/>
        <w:jc w:val="both"/>
        <w:rPr>
          <w:rFonts w:ascii="Times New Roman" w:hAnsi="Times New Roman" w:cs="Times New Roman"/>
          <w:b/>
          <w:sz w:val="24"/>
          <w:szCs w:val="24"/>
        </w:rPr>
      </w:pPr>
      <w:r w:rsidRPr="00047509">
        <w:rPr>
          <w:rFonts w:ascii="Times New Roman" w:hAnsi="Times New Roman" w:cs="Times New Roman"/>
          <w:bCs/>
          <w:sz w:val="24"/>
          <w:szCs w:val="24"/>
        </w:rPr>
        <w:t xml:space="preserve">Ustanovuje sa, že úrad práce doručí lekársky posudok posudzovanej fyzickej osobe </w:t>
      </w:r>
      <w:r w:rsidRPr="00047509">
        <w:rPr>
          <w:rFonts w:ascii="Times New Roman" w:hAnsi="Times New Roman" w:cs="Times New Roman"/>
          <w:bCs/>
          <w:sz w:val="24"/>
          <w:szCs w:val="24"/>
        </w:rPr>
        <w:br/>
        <w:t xml:space="preserve">a žiadateľovi, ak žiadateľom nie je posudzovaná fyzická osoba. Ak žiadateľ nesúhlasí </w:t>
      </w:r>
      <w:r w:rsidRPr="00047509">
        <w:rPr>
          <w:rFonts w:ascii="Times New Roman" w:hAnsi="Times New Roman" w:cs="Times New Roman"/>
          <w:bCs/>
          <w:sz w:val="24"/>
          <w:szCs w:val="24"/>
        </w:rPr>
        <w:br/>
        <w:t xml:space="preserve">s lekárskym posudkom, môže do piatich pracovných dní od doručenia lekárskeho posudku požiadať úrad práce o preverenie lekárskeho posudku odborným konzíliom posudkových lekárov; ak je žiadateľom zamestnávateľ, ktorý zamestnáva alebo má záujem zamestnať posudzovanú fyzickú osobu, žiadosť o preverenie lekárskeho posudku odborným konzíliom posudkových lekárov musí obsahovať aj písomný súhlas posudzovanej osoby s týmto preverením. Ústredie práce doručí lekársky posudok odborného konzília posudkových lekárov posudzovanej fyzickej osobe a žiadateľovi, ak žiadateľom nie je posudzovaná fyzická osoba.  </w:t>
      </w:r>
    </w:p>
    <w:p w:rsidR="00A83702" w:rsidRPr="00047509" w:rsidRDefault="00A83702" w:rsidP="00A83702">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lastRenderedPageBreak/>
        <w:t>Tento cielený proces umožňuje presné a cielené poskytovanie podpory v skutočne odôvodnených a nutných prípadoch začlenenia zdravotne znevýhodnenej osoby. Vďaka dôslednému posúdeniu sa zabezpečí, že verejné zdroje budú využité na preklenutie konkrétnych bariér, podpora nebude plošná, ale adresná a bude slúžiť práve tým zamestnancom, ktorých zdravotné obmedzenie zásadným spôsobom podmieňuje ich pracovné začlenenie.</w:t>
      </w:r>
    </w:p>
    <w:p w:rsidR="00A83702" w:rsidRPr="00047509" w:rsidRDefault="00A83702" w:rsidP="00A83702">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Výsledkom je spravodlivejší, efektívnejší a kontrolovateľný systém sociálnej politiky, ktorý reaguje na reálne potreby na trhu práce.</w:t>
      </w:r>
    </w:p>
    <w:p w:rsidR="00A83702" w:rsidRPr="00047509" w:rsidRDefault="00A83702">
      <w:pPr>
        <w:spacing w:after="0" w:line="264" w:lineRule="auto"/>
        <w:jc w:val="both"/>
        <w:rPr>
          <w:rFonts w:ascii="Times New Roman" w:hAnsi="Times New Roman" w:cs="Times New Roman"/>
          <w:b/>
          <w:sz w:val="24"/>
          <w:szCs w:val="24"/>
        </w:rPr>
      </w:pPr>
    </w:p>
    <w:p w:rsidR="003F7A61" w:rsidRPr="00047509" w:rsidRDefault="0002707F">
      <w:pPr>
        <w:spacing w:after="0" w:line="264" w:lineRule="auto"/>
        <w:jc w:val="both"/>
        <w:rPr>
          <w:rFonts w:ascii="Times New Roman" w:hAnsi="Times New Roman" w:cs="Times New Roman"/>
          <w:b/>
          <w:sz w:val="24"/>
          <w:szCs w:val="24"/>
        </w:rPr>
      </w:pPr>
      <w:r w:rsidRPr="00047509">
        <w:rPr>
          <w:rFonts w:ascii="Times New Roman" w:hAnsi="Times New Roman" w:cs="Times New Roman"/>
          <w:b/>
          <w:sz w:val="24"/>
          <w:szCs w:val="24"/>
        </w:rPr>
        <w:t xml:space="preserve">K bodu </w:t>
      </w:r>
      <w:r w:rsidR="00B446DD">
        <w:rPr>
          <w:rFonts w:ascii="Times New Roman" w:hAnsi="Times New Roman" w:cs="Times New Roman"/>
          <w:b/>
          <w:sz w:val="24"/>
          <w:szCs w:val="24"/>
        </w:rPr>
        <w:t>6</w:t>
      </w:r>
      <w:r w:rsidR="009E3BA4">
        <w:rPr>
          <w:rFonts w:ascii="Times New Roman" w:hAnsi="Times New Roman" w:cs="Times New Roman"/>
          <w:b/>
          <w:sz w:val="24"/>
          <w:szCs w:val="24"/>
        </w:rPr>
        <w:t>6</w:t>
      </w:r>
      <w:r w:rsidRPr="00047509">
        <w:rPr>
          <w:rFonts w:ascii="Times New Roman" w:hAnsi="Times New Roman" w:cs="Times New Roman"/>
          <w:b/>
          <w:sz w:val="24"/>
          <w:szCs w:val="24"/>
        </w:rPr>
        <w:t xml:space="preserve"> [§ 26 ods. 9]</w:t>
      </w:r>
    </w:p>
    <w:p w:rsidR="003F7A61" w:rsidRPr="00047509" w:rsidRDefault="003F7A61">
      <w:pPr>
        <w:spacing w:after="0" w:line="264" w:lineRule="auto"/>
        <w:jc w:val="both"/>
        <w:rPr>
          <w:rFonts w:ascii="Times New Roman" w:hAnsi="Times New Roman" w:cs="Times New Roman"/>
          <w:bCs/>
          <w:sz w:val="24"/>
          <w:szCs w:val="24"/>
        </w:rPr>
      </w:pPr>
    </w:p>
    <w:p w:rsidR="003F7A61"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Navrhuje sa doplniť odsek 9, v zmysle ktorého postavenie organizácie sektora sociálnej ekonomiky zaniká buď zánikom právnickej osoby alebo vrátením štatútu strešnej organizácie sektora sociálnej ekonomike alebo štatútu najvyššej strešnej organizácie sektora sociálnej ekonomiky alebo zrušením štatútu strešnej organizácie sektora sociálnej ekonomike alebo štatútu najvyššej strešnej organizácie sektora sociálnej ekonomiky.</w:t>
      </w:r>
      <w:r w:rsidR="00B446DD" w:rsidRPr="00B446DD">
        <w:rPr>
          <w:rFonts w:ascii="Times New Roman" w:eastAsia="Times New Roman" w:hAnsi="Times New Roman" w:cs="Times New Roman"/>
          <w:sz w:val="24"/>
          <w:szCs w:val="24"/>
          <w:lang w:eastAsia="sk-SK"/>
        </w:rPr>
        <w:t xml:space="preserve"> </w:t>
      </w:r>
      <w:r w:rsidR="00B446DD" w:rsidRPr="00B446DD">
        <w:rPr>
          <w:rFonts w:ascii="Times New Roman" w:hAnsi="Times New Roman" w:cs="Times New Roman"/>
          <w:bCs/>
          <w:sz w:val="24"/>
          <w:szCs w:val="24"/>
        </w:rPr>
        <w:t>Doterajšie odseky 9 až 13 sa označujú ako odseky 10 až 14.</w:t>
      </w:r>
    </w:p>
    <w:p w:rsidR="00B446DD" w:rsidRPr="00047509" w:rsidRDefault="00B446DD">
      <w:pPr>
        <w:spacing w:after="0" w:line="264" w:lineRule="auto"/>
        <w:jc w:val="both"/>
        <w:rPr>
          <w:rFonts w:ascii="Times New Roman" w:hAnsi="Times New Roman" w:cs="Times New Roman"/>
          <w:bCs/>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 xml:space="preserve">K bodu </w:t>
      </w:r>
      <w:r w:rsidR="00B446DD">
        <w:rPr>
          <w:rFonts w:ascii="Times New Roman" w:hAnsi="Times New Roman" w:cs="Times New Roman"/>
          <w:b/>
          <w:sz w:val="24"/>
          <w:szCs w:val="24"/>
        </w:rPr>
        <w:t>6</w:t>
      </w:r>
      <w:r w:rsidR="009E3BA4">
        <w:rPr>
          <w:rFonts w:ascii="Times New Roman" w:hAnsi="Times New Roman" w:cs="Times New Roman"/>
          <w:b/>
          <w:sz w:val="24"/>
          <w:szCs w:val="24"/>
        </w:rPr>
        <w:t>7</w:t>
      </w:r>
      <w:r w:rsidRPr="00047509">
        <w:rPr>
          <w:rFonts w:ascii="Times New Roman" w:hAnsi="Times New Roman" w:cs="Times New Roman"/>
          <w:b/>
          <w:sz w:val="24"/>
          <w:szCs w:val="24"/>
        </w:rPr>
        <w:t xml:space="preserve"> [§ 26 ods. 10]</w:t>
      </w:r>
    </w:p>
    <w:p w:rsidR="003F7A61" w:rsidRPr="00047509" w:rsidRDefault="003F7A61">
      <w:pPr>
        <w:spacing w:after="0" w:line="264" w:lineRule="auto"/>
        <w:rPr>
          <w:rFonts w:ascii="Times New Roman" w:hAnsi="Times New Roman" w:cs="Times New Roman"/>
          <w:bCs/>
          <w:sz w:val="24"/>
          <w:szCs w:val="24"/>
        </w:rPr>
      </w:pPr>
    </w:p>
    <w:p w:rsidR="003F7A61" w:rsidRPr="00047509" w:rsidRDefault="004E1615">
      <w:pPr>
        <w:spacing w:after="0" w:line="264" w:lineRule="auto"/>
        <w:rPr>
          <w:rFonts w:ascii="Times New Roman" w:hAnsi="Times New Roman" w:cs="Times New Roman"/>
          <w:bCs/>
          <w:sz w:val="24"/>
          <w:szCs w:val="24"/>
        </w:rPr>
      </w:pPr>
      <w:r w:rsidRPr="00047509">
        <w:rPr>
          <w:rFonts w:ascii="Times New Roman" w:hAnsi="Times New Roman" w:cs="Times New Roman"/>
          <w:bCs/>
          <w:sz w:val="24"/>
          <w:szCs w:val="24"/>
        </w:rPr>
        <w:t>Legislatívno-technická úprava.</w:t>
      </w:r>
    </w:p>
    <w:p w:rsidR="003F7A61" w:rsidRPr="00047509" w:rsidRDefault="003F7A61">
      <w:pPr>
        <w:spacing w:after="0" w:line="264" w:lineRule="auto"/>
        <w:rPr>
          <w:rFonts w:ascii="Times New Roman" w:hAnsi="Times New Roman" w:cs="Times New Roman"/>
          <w:b/>
          <w:sz w:val="24"/>
          <w:szCs w:val="24"/>
        </w:rPr>
      </w:pPr>
    </w:p>
    <w:p w:rsidR="003F7A61" w:rsidRPr="00047509"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K bod</w:t>
      </w:r>
      <w:r w:rsidR="009E3BA4">
        <w:rPr>
          <w:rFonts w:ascii="Times New Roman" w:hAnsi="Times New Roman" w:cs="Times New Roman"/>
          <w:b/>
          <w:sz w:val="24"/>
          <w:szCs w:val="24"/>
        </w:rPr>
        <w:t>om</w:t>
      </w:r>
      <w:r w:rsidRPr="00047509">
        <w:rPr>
          <w:rFonts w:ascii="Times New Roman" w:hAnsi="Times New Roman" w:cs="Times New Roman"/>
          <w:b/>
          <w:sz w:val="24"/>
          <w:szCs w:val="24"/>
        </w:rPr>
        <w:t xml:space="preserve"> </w:t>
      </w:r>
      <w:r w:rsidR="009E3BA4">
        <w:rPr>
          <w:rFonts w:ascii="Times New Roman" w:hAnsi="Times New Roman" w:cs="Times New Roman"/>
          <w:b/>
          <w:sz w:val="24"/>
          <w:szCs w:val="24"/>
        </w:rPr>
        <w:t>68</w:t>
      </w:r>
      <w:r w:rsidRPr="00047509">
        <w:rPr>
          <w:rFonts w:ascii="Times New Roman" w:hAnsi="Times New Roman" w:cs="Times New Roman"/>
          <w:b/>
          <w:sz w:val="24"/>
          <w:szCs w:val="24"/>
        </w:rPr>
        <w:t xml:space="preserve"> </w:t>
      </w:r>
      <w:r w:rsidR="008B733B" w:rsidRPr="00047509">
        <w:rPr>
          <w:rFonts w:ascii="Times New Roman" w:hAnsi="Times New Roman" w:cs="Times New Roman"/>
          <w:b/>
          <w:sz w:val="24"/>
          <w:szCs w:val="24"/>
        </w:rPr>
        <w:t>a </w:t>
      </w:r>
      <w:r w:rsidR="009E3BA4">
        <w:rPr>
          <w:rFonts w:ascii="Times New Roman" w:hAnsi="Times New Roman" w:cs="Times New Roman"/>
          <w:b/>
          <w:sz w:val="24"/>
          <w:szCs w:val="24"/>
        </w:rPr>
        <w:t>69</w:t>
      </w:r>
      <w:r w:rsidR="008B733B" w:rsidRPr="00047509">
        <w:rPr>
          <w:rFonts w:ascii="Times New Roman" w:hAnsi="Times New Roman" w:cs="Times New Roman"/>
          <w:b/>
          <w:sz w:val="24"/>
          <w:szCs w:val="24"/>
        </w:rPr>
        <w:t xml:space="preserve"> </w:t>
      </w:r>
      <w:r w:rsidRPr="00047509">
        <w:rPr>
          <w:rFonts w:ascii="Times New Roman" w:hAnsi="Times New Roman" w:cs="Times New Roman"/>
          <w:b/>
          <w:sz w:val="24"/>
          <w:szCs w:val="24"/>
        </w:rPr>
        <w:t>[§ 27a ods. 5]</w:t>
      </w:r>
    </w:p>
    <w:p w:rsidR="003F7A61" w:rsidRPr="00047509" w:rsidRDefault="003F7A61">
      <w:pPr>
        <w:spacing w:after="0" w:line="264" w:lineRule="auto"/>
        <w:rPr>
          <w:rFonts w:ascii="Times New Roman" w:hAnsi="Times New Roman" w:cs="Times New Roman"/>
          <w:bCs/>
          <w:sz w:val="24"/>
          <w:szCs w:val="24"/>
        </w:rPr>
      </w:pPr>
    </w:p>
    <w:p w:rsidR="003F7A61" w:rsidRPr="00047509" w:rsidRDefault="004E1615">
      <w:pPr>
        <w:spacing w:after="0" w:line="264" w:lineRule="auto"/>
        <w:rPr>
          <w:rFonts w:ascii="Times New Roman" w:hAnsi="Times New Roman" w:cs="Times New Roman"/>
          <w:bCs/>
          <w:sz w:val="24"/>
          <w:szCs w:val="24"/>
        </w:rPr>
      </w:pPr>
      <w:r w:rsidRPr="00047509">
        <w:rPr>
          <w:rFonts w:ascii="Times New Roman" w:hAnsi="Times New Roman" w:cs="Times New Roman"/>
          <w:bCs/>
          <w:sz w:val="24"/>
          <w:szCs w:val="24"/>
        </w:rPr>
        <w:t>Legislatívno-technická úprava.</w:t>
      </w:r>
    </w:p>
    <w:p w:rsidR="003F7A61" w:rsidRPr="00047509" w:rsidRDefault="003F7A61">
      <w:pPr>
        <w:spacing w:after="0" w:line="264" w:lineRule="auto"/>
        <w:rPr>
          <w:rFonts w:ascii="Times New Roman" w:hAnsi="Times New Roman" w:cs="Times New Roman"/>
          <w:b/>
          <w:sz w:val="24"/>
          <w:szCs w:val="24"/>
        </w:rPr>
      </w:pPr>
    </w:p>
    <w:p w:rsidR="003F7A61" w:rsidRDefault="004E1615">
      <w:pPr>
        <w:spacing w:after="0" w:line="264" w:lineRule="auto"/>
        <w:rPr>
          <w:rFonts w:ascii="Times New Roman" w:hAnsi="Times New Roman" w:cs="Times New Roman"/>
          <w:b/>
          <w:sz w:val="24"/>
          <w:szCs w:val="24"/>
        </w:rPr>
      </w:pPr>
      <w:r w:rsidRPr="00047509">
        <w:rPr>
          <w:rFonts w:ascii="Times New Roman" w:hAnsi="Times New Roman" w:cs="Times New Roman"/>
          <w:b/>
          <w:sz w:val="24"/>
          <w:szCs w:val="24"/>
        </w:rPr>
        <w:t xml:space="preserve">K bodom </w:t>
      </w:r>
      <w:r w:rsidR="008B733B" w:rsidRPr="00047509">
        <w:rPr>
          <w:rFonts w:ascii="Times New Roman" w:hAnsi="Times New Roman" w:cs="Times New Roman"/>
          <w:b/>
          <w:sz w:val="24"/>
          <w:szCs w:val="24"/>
        </w:rPr>
        <w:t>7</w:t>
      </w:r>
      <w:r w:rsidR="00E457FE">
        <w:rPr>
          <w:rFonts w:ascii="Times New Roman" w:hAnsi="Times New Roman" w:cs="Times New Roman"/>
          <w:b/>
          <w:sz w:val="24"/>
          <w:szCs w:val="24"/>
        </w:rPr>
        <w:t>0</w:t>
      </w:r>
      <w:r w:rsidRPr="00047509">
        <w:rPr>
          <w:rFonts w:ascii="Times New Roman" w:hAnsi="Times New Roman" w:cs="Times New Roman"/>
          <w:b/>
          <w:sz w:val="24"/>
          <w:szCs w:val="24"/>
        </w:rPr>
        <w:t xml:space="preserve">, </w:t>
      </w:r>
      <w:r w:rsidR="008B733B" w:rsidRPr="00047509">
        <w:rPr>
          <w:rFonts w:ascii="Times New Roman" w:hAnsi="Times New Roman" w:cs="Times New Roman"/>
          <w:b/>
          <w:sz w:val="24"/>
          <w:szCs w:val="24"/>
        </w:rPr>
        <w:t>7</w:t>
      </w:r>
      <w:r w:rsidR="00E457FE">
        <w:rPr>
          <w:rFonts w:ascii="Times New Roman" w:hAnsi="Times New Roman" w:cs="Times New Roman"/>
          <w:b/>
          <w:sz w:val="24"/>
          <w:szCs w:val="24"/>
        </w:rPr>
        <w:t>1</w:t>
      </w:r>
      <w:r w:rsidRPr="00047509">
        <w:rPr>
          <w:rFonts w:ascii="Times New Roman" w:hAnsi="Times New Roman" w:cs="Times New Roman"/>
          <w:b/>
          <w:sz w:val="24"/>
          <w:szCs w:val="24"/>
        </w:rPr>
        <w:t xml:space="preserve">, </w:t>
      </w:r>
      <w:r w:rsidR="008B733B" w:rsidRPr="00047509">
        <w:rPr>
          <w:rFonts w:ascii="Times New Roman" w:hAnsi="Times New Roman" w:cs="Times New Roman"/>
          <w:b/>
          <w:sz w:val="24"/>
          <w:szCs w:val="24"/>
        </w:rPr>
        <w:t>7</w:t>
      </w:r>
      <w:r w:rsidR="00E457FE">
        <w:rPr>
          <w:rFonts w:ascii="Times New Roman" w:hAnsi="Times New Roman" w:cs="Times New Roman"/>
          <w:b/>
          <w:sz w:val="24"/>
          <w:szCs w:val="24"/>
        </w:rPr>
        <w:t>2</w:t>
      </w:r>
      <w:r w:rsidRPr="00047509">
        <w:rPr>
          <w:rFonts w:ascii="Times New Roman" w:hAnsi="Times New Roman" w:cs="Times New Roman"/>
          <w:b/>
          <w:sz w:val="24"/>
          <w:szCs w:val="24"/>
        </w:rPr>
        <w:t xml:space="preserve"> a 7</w:t>
      </w:r>
      <w:r w:rsidR="00E457FE">
        <w:rPr>
          <w:rFonts w:ascii="Times New Roman" w:hAnsi="Times New Roman" w:cs="Times New Roman"/>
          <w:b/>
          <w:sz w:val="24"/>
          <w:szCs w:val="24"/>
        </w:rPr>
        <w:t>3</w:t>
      </w:r>
      <w:r w:rsidRPr="00047509">
        <w:rPr>
          <w:rFonts w:ascii="Times New Roman" w:hAnsi="Times New Roman" w:cs="Times New Roman"/>
          <w:b/>
          <w:sz w:val="24"/>
          <w:szCs w:val="24"/>
        </w:rPr>
        <w:t xml:space="preserve"> [§ 28 ods. 1</w:t>
      </w:r>
      <w:r w:rsidRPr="00047509">
        <w:rPr>
          <w:rFonts w:ascii="Times New Roman" w:hAnsi="Times New Roman" w:cs="Times New Roman"/>
          <w:sz w:val="24"/>
          <w:szCs w:val="24"/>
        </w:rPr>
        <w:t xml:space="preserve"> </w:t>
      </w:r>
      <w:r w:rsidRPr="00047509">
        <w:rPr>
          <w:rFonts w:ascii="Times New Roman" w:hAnsi="Times New Roman" w:cs="Times New Roman"/>
          <w:b/>
          <w:sz w:val="24"/>
          <w:szCs w:val="24"/>
        </w:rPr>
        <w:t>a 2]</w:t>
      </w:r>
    </w:p>
    <w:p w:rsidR="003F7A61" w:rsidRDefault="003F7A61">
      <w:pPr>
        <w:spacing w:after="0" w:line="264" w:lineRule="auto"/>
        <w:jc w:val="both"/>
        <w:rPr>
          <w:rFonts w:ascii="Times New Roman" w:hAnsi="Times New Roman" w:cs="Times New Roman"/>
          <w:bCs/>
          <w:sz w:val="24"/>
          <w:szCs w:val="24"/>
        </w:rPr>
      </w:pPr>
    </w:p>
    <w:p w:rsidR="003F7A61" w:rsidRDefault="004E1615">
      <w:pPr>
        <w:spacing w:after="0" w:line="264" w:lineRule="auto"/>
        <w:jc w:val="both"/>
        <w:rPr>
          <w:rFonts w:ascii="Times New Roman" w:hAnsi="Times New Roman" w:cs="Times New Roman"/>
          <w:sz w:val="24"/>
          <w:szCs w:val="24"/>
        </w:rPr>
      </w:pPr>
      <w:r w:rsidRPr="00D87076">
        <w:rPr>
          <w:rFonts w:ascii="Times New Roman" w:hAnsi="Times New Roman" w:cs="Times New Roman"/>
          <w:bCs/>
          <w:sz w:val="24"/>
          <w:szCs w:val="24"/>
        </w:rPr>
        <w:t xml:space="preserve">Navrhuje sa vypustiť </w:t>
      </w:r>
      <w:r w:rsidR="00D87076" w:rsidRPr="00D87076">
        <w:rPr>
          <w:rFonts w:ascii="Times New Roman" w:hAnsi="Times New Roman" w:cs="Times New Roman"/>
          <w:bCs/>
          <w:sz w:val="24"/>
          <w:szCs w:val="24"/>
        </w:rPr>
        <w:t>v § 28 ods. 1 písmená a) a b)</w:t>
      </w:r>
      <w:r w:rsidR="0090091B">
        <w:rPr>
          <w:rFonts w:ascii="Times New Roman" w:hAnsi="Times New Roman" w:cs="Times New Roman"/>
          <w:bCs/>
          <w:sz w:val="24"/>
          <w:szCs w:val="24"/>
        </w:rPr>
        <w:t xml:space="preserve">, </w:t>
      </w:r>
      <w:r w:rsidR="00025AC4">
        <w:rPr>
          <w:rFonts w:ascii="Times New Roman" w:hAnsi="Times New Roman" w:cs="Times New Roman"/>
          <w:bCs/>
          <w:sz w:val="24"/>
          <w:szCs w:val="24"/>
        </w:rPr>
        <w:t>d</w:t>
      </w:r>
      <w:r w:rsidR="00025AC4" w:rsidRPr="00025AC4">
        <w:rPr>
          <w:rFonts w:ascii="Times New Roman" w:hAnsi="Times New Roman" w:cs="Times New Roman"/>
          <w:bCs/>
          <w:sz w:val="24"/>
          <w:szCs w:val="24"/>
        </w:rPr>
        <w:t>oterajšie písmená c) a d) sa označujú ako písmená a) a b)</w:t>
      </w:r>
      <w:r w:rsidR="00025AC4">
        <w:rPr>
          <w:rFonts w:ascii="Times New Roman" w:hAnsi="Times New Roman" w:cs="Times New Roman"/>
          <w:bCs/>
          <w:sz w:val="24"/>
          <w:szCs w:val="24"/>
        </w:rPr>
        <w:t xml:space="preserve">, </w:t>
      </w:r>
      <w:r w:rsidR="0090091B">
        <w:rPr>
          <w:rFonts w:ascii="Times New Roman" w:hAnsi="Times New Roman" w:cs="Times New Roman"/>
          <w:bCs/>
          <w:sz w:val="24"/>
          <w:szCs w:val="24"/>
        </w:rPr>
        <w:t>a zároveň sa v</w:t>
      </w:r>
      <w:r w:rsidR="0090091B" w:rsidRPr="0090091B">
        <w:rPr>
          <w:rFonts w:ascii="Times New Roman" w:hAnsi="Times New Roman" w:cs="Times New Roman"/>
          <w:bCs/>
          <w:sz w:val="24"/>
          <w:szCs w:val="24"/>
        </w:rPr>
        <w:t xml:space="preserve"> § 28 ods. 1 písm. b) za slovo „podľa“ vkladajú slová „§ 12 ods. 12 alebo“.</w:t>
      </w:r>
      <w:r w:rsidR="0090091B">
        <w:rPr>
          <w:rFonts w:ascii="Times New Roman" w:hAnsi="Times New Roman" w:cs="Times New Roman"/>
          <w:bCs/>
          <w:sz w:val="24"/>
          <w:szCs w:val="24"/>
        </w:rPr>
        <w:t xml:space="preserve"> </w:t>
      </w:r>
      <w:r w:rsidRPr="0090091B">
        <w:rPr>
          <w:rFonts w:ascii="Times New Roman" w:hAnsi="Times New Roman" w:cs="Times New Roman"/>
          <w:sz w:val="24"/>
          <w:szCs w:val="24"/>
        </w:rPr>
        <w:t xml:space="preserve">Navrhuje sa rozšíriť ustanovenie </w:t>
      </w:r>
      <w:r w:rsidR="00D87076" w:rsidRPr="0090091B">
        <w:rPr>
          <w:rFonts w:ascii="Times New Roman" w:hAnsi="Times New Roman" w:cs="Times New Roman"/>
          <w:sz w:val="24"/>
          <w:szCs w:val="24"/>
        </w:rPr>
        <w:t xml:space="preserve">§ 28 ods. 2 </w:t>
      </w:r>
      <w:r w:rsidR="00E3466A" w:rsidRPr="0090091B">
        <w:rPr>
          <w:rFonts w:ascii="Times New Roman" w:hAnsi="Times New Roman" w:cs="Times New Roman"/>
          <w:sz w:val="24"/>
          <w:szCs w:val="24"/>
        </w:rPr>
        <w:t>a to tak, že do písm. a) sa slová „ods. 9 alebo povinnosti podľa“ nahrádzajú slovami „ods. 10, § 9 ods. 9</w:t>
      </w:r>
      <w:r w:rsidR="0090091B" w:rsidRPr="0090091B">
        <w:rPr>
          <w:rFonts w:ascii="Times New Roman" w:hAnsi="Times New Roman" w:cs="Times New Roman"/>
          <w:sz w:val="24"/>
          <w:szCs w:val="24"/>
        </w:rPr>
        <w:t xml:space="preserve"> alebo</w:t>
      </w:r>
      <w:r w:rsidR="00E3466A" w:rsidRPr="0090091B">
        <w:rPr>
          <w:rFonts w:ascii="Times New Roman" w:hAnsi="Times New Roman" w:cs="Times New Roman"/>
          <w:sz w:val="24"/>
          <w:szCs w:val="24"/>
        </w:rPr>
        <w:t xml:space="preserve">“. </w:t>
      </w:r>
      <w:r w:rsidR="00DD3CAE" w:rsidRPr="0090091B">
        <w:rPr>
          <w:rFonts w:ascii="Times New Roman" w:hAnsi="Times New Roman" w:cs="Times New Roman"/>
          <w:sz w:val="24"/>
          <w:szCs w:val="24"/>
        </w:rPr>
        <w:t>Rovnako sa navrhuje rozšíriť uvedené ustanovenie o uloženie pokuty registrovanému sociálnemu podniku za opakované porušenie pravidiel podľa § 9 ods. 1.</w:t>
      </w:r>
    </w:p>
    <w:p w:rsidR="003F7A61" w:rsidRDefault="003F7A61">
      <w:pPr>
        <w:spacing w:after="0" w:line="264" w:lineRule="auto"/>
        <w:jc w:val="both"/>
        <w:rPr>
          <w:rFonts w:ascii="Times New Roman" w:hAnsi="Times New Roman" w:cs="Times New Roman"/>
          <w:bCs/>
          <w:sz w:val="24"/>
          <w:szCs w:val="24"/>
        </w:rPr>
      </w:pPr>
    </w:p>
    <w:p w:rsidR="003F540E" w:rsidRDefault="003F540E" w:rsidP="003F540E">
      <w:pPr>
        <w:spacing w:after="0" w:line="264" w:lineRule="auto"/>
        <w:jc w:val="both"/>
        <w:rPr>
          <w:rFonts w:ascii="Times New Roman" w:hAnsi="Times New Roman" w:cs="Times New Roman"/>
          <w:b/>
          <w:bCs/>
          <w:sz w:val="24"/>
          <w:szCs w:val="24"/>
        </w:rPr>
      </w:pPr>
      <w:r w:rsidRPr="00047509">
        <w:rPr>
          <w:rFonts w:ascii="Times New Roman" w:hAnsi="Times New Roman" w:cs="Times New Roman"/>
          <w:b/>
          <w:bCs/>
          <w:sz w:val="24"/>
          <w:szCs w:val="24"/>
        </w:rPr>
        <w:t>K bodu 7</w:t>
      </w:r>
      <w:r w:rsidR="00E457FE">
        <w:rPr>
          <w:rFonts w:ascii="Times New Roman" w:hAnsi="Times New Roman" w:cs="Times New Roman"/>
          <w:b/>
          <w:bCs/>
          <w:sz w:val="24"/>
          <w:szCs w:val="24"/>
        </w:rPr>
        <w:t>4</w:t>
      </w:r>
      <w:r w:rsidRPr="00047509">
        <w:rPr>
          <w:rFonts w:ascii="Times New Roman" w:hAnsi="Times New Roman" w:cs="Times New Roman"/>
          <w:b/>
          <w:bCs/>
          <w:sz w:val="24"/>
          <w:szCs w:val="24"/>
        </w:rPr>
        <w:t xml:space="preserve"> </w:t>
      </w:r>
      <w:r w:rsidRPr="00047509">
        <w:rPr>
          <w:rFonts w:ascii="Times New Roman" w:hAnsi="Times New Roman" w:cs="Times New Roman"/>
          <w:b/>
          <w:sz w:val="24"/>
          <w:szCs w:val="24"/>
        </w:rPr>
        <w:t xml:space="preserve">[§ </w:t>
      </w:r>
      <w:r w:rsidRPr="00047509">
        <w:rPr>
          <w:rFonts w:ascii="Times New Roman" w:hAnsi="Times New Roman" w:cs="Times New Roman"/>
          <w:b/>
          <w:bCs/>
          <w:sz w:val="24"/>
          <w:szCs w:val="24"/>
        </w:rPr>
        <w:t>28 ods. 3</w:t>
      </w:r>
      <w:r w:rsidRPr="00047509">
        <w:rPr>
          <w:rFonts w:ascii="Times New Roman" w:hAnsi="Times New Roman" w:cs="Times New Roman"/>
          <w:b/>
          <w:sz w:val="24"/>
          <w:szCs w:val="24"/>
        </w:rPr>
        <w:t>]</w:t>
      </w:r>
      <w:r w:rsidRPr="00047509">
        <w:rPr>
          <w:rFonts w:ascii="Times New Roman" w:hAnsi="Times New Roman" w:cs="Times New Roman"/>
          <w:b/>
          <w:bCs/>
          <w:sz w:val="24"/>
          <w:szCs w:val="24"/>
        </w:rPr>
        <w:t xml:space="preserve"> </w:t>
      </w:r>
    </w:p>
    <w:p w:rsidR="00F13F93" w:rsidRPr="00047509" w:rsidRDefault="00F13F93" w:rsidP="003F540E">
      <w:pPr>
        <w:spacing w:after="0" w:line="264" w:lineRule="auto"/>
        <w:jc w:val="both"/>
        <w:rPr>
          <w:rFonts w:ascii="Times New Roman" w:hAnsi="Times New Roman" w:cs="Times New Roman"/>
          <w:bCs/>
          <w:sz w:val="24"/>
          <w:szCs w:val="24"/>
        </w:rPr>
      </w:pPr>
    </w:p>
    <w:p w:rsidR="0065294D" w:rsidRPr="0065294D" w:rsidRDefault="003D3F8F" w:rsidP="0065294D">
      <w:pPr>
        <w:spacing w:after="0" w:line="264" w:lineRule="auto"/>
        <w:jc w:val="both"/>
        <w:rPr>
          <w:rFonts w:ascii="Times New Roman" w:hAnsi="Times New Roman" w:cs="Times New Roman"/>
          <w:sz w:val="24"/>
          <w:szCs w:val="24"/>
        </w:rPr>
      </w:pPr>
      <w:r w:rsidRPr="00047509">
        <w:rPr>
          <w:rFonts w:ascii="Times New Roman" w:hAnsi="Times New Roman" w:cs="Times New Roman"/>
          <w:sz w:val="24"/>
          <w:szCs w:val="24"/>
        </w:rPr>
        <w:t xml:space="preserve">Navrhuje sa rozšíriť uvedené ustanovenie o uloženie pokuty </w:t>
      </w:r>
      <w:r w:rsidR="003157FB" w:rsidRPr="003157FB">
        <w:rPr>
          <w:rFonts w:ascii="Times New Roman" w:hAnsi="Times New Roman" w:cs="Times New Roman"/>
          <w:sz w:val="24"/>
          <w:szCs w:val="24"/>
        </w:rPr>
        <w:t>registrovanému sociálnemu podniku za porušenie záväzku podľa § 6 ods. 1 písm. b) piateho bodu v sume, ktorá zodpovedá výške percentuálnej časti zisku po zdanení, ktorú sa registrovaný sociálny podnik zaviazal použiť na dosiahnutie hlavného cieľa zníženej o sumu preukázateľne vynaloženú na dosiahnutie merateľného pozitívneho sociálneho vplyvu</w:t>
      </w:r>
      <w:r w:rsidR="003157FB">
        <w:rPr>
          <w:rFonts w:ascii="Times New Roman" w:hAnsi="Times New Roman" w:cs="Times New Roman"/>
          <w:sz w:val="24"/>
          <w:szCs w:val="24"/>
        </w:rPr>
        <w:t>.</w:t>
      </w:r>
      <w:r w:rsidR="0065294D" w:rsidRPr="0065294D">
        <w:t xml:space="preserve"> </w:t>
      </w:r>
      <w:r w:rsidR="0065294D" w:rsidRPr="0065294D">
        <w:rPr>
          <w:rFonts w:ascii="Times New Roman" w:hAnsi="Times New Roman" w:cs="Times New Roman"/>
          <w:sz w:val="24"/>
          <w:szCs w:val="24"/>
        </w:rPr>
        <w:t>Doterajšie odseky 3 až 9 sa označujú ako odseky 4 až 10.</w:t>
      </w:r>
    </w:p>
    <w:p w:rsidR="003F540E" w:rsidRPr="00047509" w:rsidRDefault="003F540E" w:rsidP="003D3F8F">
      <w:pPr>
        <w:spacing w:after="0" w:line="264" w:lineRule="auto"/>
        <w:jc w:val="both"/>
        <w:rPr>
          <w:rFonts w:ascii="Times New Roman" w:hAnsi="Times New Roman" w:cs="Times New Roman"/>
          <w:sz w:val="24"/>
          <w:szCs w:val="24"/>
        </w:rPr>
      </w:pPr>
    </w:p>
    <w:p w:rsidR="003F7A61" w:rsidRPr="00047509" w:rsidRDefault="004E1615">
      <w:pPr>
        <w:spacing w:after="0" w:line="264" w:lineRule="auto"/>
        <w:jc w:val="both"/>
        <w:rPr>
          <w:rFonts w:ascii="Times New Roman" w:hAnsi="Times New Roman" w:cs="Times New Roman"/>
          <w:bCs/>
          <w:sz w:val="24"/>
          <w:szCs w:val="24"/>
        </w:rPr>
      </w:pPr>
      <w:r w:rsidRPr="00047509">
        <w:rPr>
          <w:rFonts w:ascii="Times New Roman" w:hAnsi="Times New Roman" w:cs="Times New Roman"/>
          <w:b/>
          <w:bCs/>
          <w:sz w:val="24"/>
          <w:szCs w:val="24"/>
        </w:rPr>
        <w:t>K bod</w:t>
      </w:r>
      <w:r w:rsidR="00075E58" w:rsidRPr="00047509">
        <w:rPr>
          <w:rFonts w:ascii="Times New Roman" w:hAnsi="Times New Roman" w:cs="Times New Roman"/>
          <w:b/>
          <w:bCs/>
          <w:sz w:val="24"/>
          <w:szCs w:val="24"/>
        </w:rPr>
        <w:t>om</w:t>
      </w:r>
      <w:r w:rsidRPr="00047509">
        <w:rPr>
          <w:rFonts w:ascii="Times New Roman" w:hAnsi="Times New Roman" w:cs="Times New Roman"/>
          <w:b/>
          <w:bCs/>
          <w:sz w:val="24"/>
          <w:szCs w:val="24"/>
        </w:rPr>
        <w:t xml:space="preserve"> 7</w:t>
      </w:r>
      <w:r w:rsidR="00B6220F">
        <w:rPr>
          <w:rFonts w:ascii="Times New Roman" w:hAnsi="Times New Roman" w:cs="Times New Roman"/>
          <w:b/>
          <w:bCs/>
          <w:sz w:val="24"/>
          <w:szCs w:val="24"/>
        </w:rPr>
        <w:t>5</w:t>
      </w:r>
      <w:r w:rsidR="00075E58" w:rsidRPr="00047509">
        <w:rPr>
          <w:rFonts w:ascii="Times New Roman" w:hAnsi="Times New Roman" w:cs="Times New Roman"/>
          <w:b/>
          <w:bCs/>
          <w:sz w:val="24"/>
          <w:szCs w:val="24"/>
        </w:rPr>
        <w:t xml:space="preserve"> a </w:t>
      </w:r>
      <w:r w:rsidR="0065294D">
        <w:rPr>
          <w:rFonts w:ascii="Times New Roman" w:hAnsi="Times New Roman" w:cs="Times New Roman"/>
          <w:b/>
          <w:bCs/>
          <w:sz w:val="24"/>
          <w:szCs w:val="24"/>
        </w:rPr>
        <w:t>7</w:t>
      </w:r>
      <w:r w:rsidR="00B6220F">
        <w:rPr>
          <w:rFonts w:ascii="Times New Roman" w:hAnsi="Times New Roman" w:cs="Times New Roman"/>
          <w:b/>
          <w:bCs/>
          <w:sz w:val="24"/>
          <w:szCs w:val="24"/>
        </w:rPr>
        <w:t>6</w:t>
      </w:r>
      <w:r w:rsidRPr="00047509">
        <w:rPr>
          <w:rFonts w:ascii="Times New Roman" w:hAnsi="Times New Roman" w:cs="Times New Roman"/>
          <w:b/>
          <w:bCs/>
          <w:sz w:val="24"/>
          <w:szCs w:val="24"/>
        </w:rPr>
        <w:t xml:space="preserve"> </w:t>
      </w:r>
      <w:r w:rsidRPr="00047509">
        <w:rPr>
          <w:rFonts w:ascii="Times New Roman" w:hAnsi="Times New Roman" w:cs="Times New Roman"/>
          <w:b/>
          <w:sz w:val="24"/>
          <w:szCs w:val="24"/>
        </w:rPr>
        <w:t xml:space="preserve">[§ </w:t>
      </w:r>
      <w:r w:rsidRPr="00047509">
        <w:rPr>
          <w:rFonts w:ascii="Times New Roman" w:hAnsi="Times New Roman" w:cs="Times New Roman"/>
          <w:b/>
          <w:bCs/>
          <w:sz w:val="24"/>
          <w:szCs w:val="24"/>
        </w:rPr>
        <w:t xml:space="preserve">28 ods. </w:t>
      </w:r>
      <w:r w:rsidR="00C02080" w:rsidRPr="00047509">
        <w:rPr>
          <w:rFonts w:ascii="Times New Roman" w:hAnsi="Times New Roman" w:cs="Times New Roman"/>
          <w:b/>
          <w:bCs/>
          <w:sz w:val="24"/>
          <w:szCs w:val="24"/>
        </w:rPr>
        <w:t>4</w:t>
      </w:r>
      <w:r w:rsidR="00075E58" w:rsidRPr="00047509">
        <w:rPr>
          <w:rFonts w:ascii="Times New Roman" w:hAnsi="Times New Roman" w:cs="Times New Roman"/>
          <w:b/>
          <w:bCs/>
          <w:sz w:val="24"/>
          <w:szCs w:val="24"/>
        </w:rPr>
        <w:t xml:space="preserve"> a 6</w:t>
      </w:r>
      <w:r w:rsidRPr="00047509">
        <w:rPr>
          <w:rFonts w:ascii="Times New Roman" w:hAnsi="Times New Roman" w:cs="Times New Roman"/>
          <w:b/>
          <w:sz w:val="24"/>
          <w:szCs w:val="24"/>
        </w:rPr>
        <w:t>]</w:t>
      </w:r>
      <w:r w:rsidRPr="00047509">
        <w:rPr>
          <w:rFonts w:ascii="Times New Roman" w:hAnsi="Times New Roman" w:cs="Times New Roman"/>
          <w:b/>
          <w:bCs/>
          <w:sz w:val="24"/>
          <w:szCs w:val="24"/>
        </w:rPr>
        <w:t xml:space="preserve"> </w:t>
      </w:r>
    </w:p>
    <w:p w:rsidR="003F7A61" w:rsidRPr="00047509" w:rsidRDefault="003F7A61">
      <w:pPr>
        <w:spacing w:after="0" w:line="264" w:lineRule="auto"/>
        <w:rPr>
          <w:rFonts w:ascii="Times New Roman" w:hAnsi="Times New Roman" w:cs="Times New Roman"/>
          <w:bCs/>
          <w:sz w:val="24"/>
          <w:szCs w:val="24"/>
        </w:rPr>
      </w:pPr>
    </w:p>
    <w:p w:rsidR="003F7A61" w:rsidRDefault="004E1615">
      <w:pPr>
        <w:spacing w:after="0" w:line="264" w:lineRule="auto"/>
        <w:rPr>
          <w:rFonts w:ascii="Times New Roman" w:hAnsi="Times New Roman" w:cs="Times New Roman"/>
          <w:bCs/>
          <w:sz w:val="24"/>
          <w:szCs w:val="24"/>
        </w:rPr>
      </w:pPr>
      <w:r w:rsidRPr="00047509">
        <w:rPr>
          <w:rFonts w:ascii="Times New Roman" w:hAnsi="Times New Roman" w:cs="Times New Roman"/>
          <w:bCs/>
          <w:sz w:val="24"/>
          <w:szCs w:val="24"/>
        </w:rPr>
        <w:t>Legislatívno-technická úprava.</w:t>
      </w:r>
    </w:p>
    <w:p w:rsidR="00922D76" w:rsidRDefault="00922D76" w:rsidP="00922D76">
      <w:pPr>
        <w:spacing w:after="0" w:line="264" w:lineRule="auto"/>
        <w:jc w:val="both"/>
        <w:rPr>
          <w:rFonts w:ascii="Times New Roman" w:hAnsi="Times New Roman" w:cs="Times New Roman"/>
          <w:b/>
          <w:bCs/>
          <w:sz w:val="24"/>
          <w:szCs w:val="24"/>
        </w:rPr>
      </w:pPr>
      <w:r w:rsidRPr="00047509">
        <w:rPr>
          <w:rFonts w:ascii="Times New Roman" w:hAnsi="Times New Roman" w:cs="Times New Roman"/>
          <w:b/>
          <w:bCs/>
          <w:sz w:val="24"/>
          <w:szCs w:val="24"/>
        </w:rPr>
        <w:lastRenderedPageBreak/>
        <w:t xml:space="preserve">K bodu </w:t>
      </w:r>
      <w:r w:rsidR="0065294D">
        <w:rPr>
          <w:rFonts w:ascii="Times New Roman" w:hAnsi="Times New Roman" w:cs="Times New Roman"/>
          <w:b/>
          <w:bCs/>
          <w:sz w:val="24"/>
          <w:szCs w:val="24"/>
        </w:rPr>
        <w:t>7</w:t>
      </w:r>
      <w:r w:rsidR="003D2A83">
        <w:rPr>
          <w:rFonts w:ascii="Times New Roman" w:hAnsi="Times New Roman" w:cs="Times New Roman"/>
          <w:b/>
          <w:bCs/>
          <w:sz w:val="24"/>
          <w:szCs w:val="24"/>
        </w:rPr>
        <w:t>7</w:t>
      </w:r>
      <w:r w:rsidRPr="00047509">
        <w:rPr>
          <w:rFonts w:ascii="Times New Roman" w:hAnsi="Times New Roman" w:cs="Times New Roman"/>
          <w:b/>
          <w:bCs/>
          <w:sz w:val="24"/>
          <w:szCs w:val="24"/>
        </w:rPr>
        <w:t xml:space="preserve"> </w:t>
      </w:r>
      <w:r w:rsidRPr="00047509">
        <w:rPr>
          <w:rFonts w:ascii="Times New Roman" w:hAnsi="Times New Roman" w:cs="Times New Roman"/>
          <w:b/>
          <w:sz w:val="24"/>
          <w:szCs w:val="24"/>
        </w:rPr>
        <w:t xml:space="preserve">[§ </w:t>
      </w:r>
      <w:r w:rsidRPr="00047509">
        <w:rPr>
          <w:rFonts w:ascii="Times New Roman" w:hAnsi="Times New Roman" w:cs="Times New Roman"/>
          <w:b/>
          <w:bCs/>
          <w:sz w:val="24"/>
          <w:szCs w:val="24"/>
        </w:rPr>
        <w:t>29 ods. 1</w:t>
      </w:r>
      <w:r w:rsidRPr="00047509">
        <w:rPr>
          <w:rFonts w:ascii="Times New Roman" w:hAnsi="Times New Roman" w:cs="Times New Roman"/>
          <w:b/>
          <w:sz w:val="24"/>
          <w:szCs w:val="24"/>
        </w:rPr>
        <w:t>]</w:t>
      </w:r>
      <w:r w:rsidRPr="00047509">
        <w:rPr>
          <w:rFonts w:ascii="Times New Roman" w:hAnsi="Times New Roman" w:cs="Times New Roman"/>
          <w:b/>
          <w:bCs/>
          <w:sz w:val="24"/>
          <w:szCs w:val="24"/>
        </w:rPr>
        <w:t xml:space="preserve"> </w:t>
      </w:r>
    </w:p>
    <w:p w:rsidR="009825D3" w:rsidRPr="00047509" w:rsidRDefault="009825D3" w:rsidP="00922D76">
      <w:pPr>
        <w:spacing w:after="0" w:line="264" w:lineRule="auto"/>
        <w:jc w:val="both"/>
        <w:rPr>
          <w:rFonts w:ascii="Times New Roman" w:hAnsi="Times New Roman" w:cs="Times New Roman"/>
          <w:bCs/>
          <w:sz w:val="24"/>
          <w:szCs w:val="24"/>
        </w:rPr>
      </w:pPr>
    </w:p>
    <w:p w:rsidR="00922D76" w:rsidRPr="00922D76" w:rsidRDefault="00922D76" w:rsidP="00922D76">
      <w:pPr>
        <w:spacing w:after="0" w:line="264" w:lineRule="auto"/>
        <w:jc w:val="both"/>
        <w:rPr>
          <w:rFonts w:ascii="Times New Roman" w:hAnsi="Times New Roman" w:cs="Times New Roman"/>
          <w:bCs/>
          <w:sz w:val="24"/>
          <w:szCs w:val="24"/>
        </w:rPr>
      </w:pPr>
      <w:r w:rsidRPr="00047509">
        <w:rPr>
          <w:rFonts w:ascii="Times New Roman" w:hAnsi="Times New Roman" w:cs="Times New Roman"/>
          <w:bCs/>
          <w:sz w:val="24"/>
          <w:szCs w:val="24"/>
        </w:rPr>
        <w:t>Rozširuje sa ustanovenie §</w:t>
      </w:r>
      <w:r w:rsidRPr="00922D76">
        <w:rPr>
          <w:rFonts w:ascii="Times New Roman" w:hAnsi="Times New Roman" w:cs="Times New Roman"/>
          <w:bCs/>
          <w:sz w:val="24"/>
          <w:szCs w:val="24"/>
        </w:rPr>
        <w:t xml:space="preserve"> 29 ods. 1</w:t>
      </w:r>
      <w:r w:rsidR="00BE2FA9">
        <w:rPr>
          <w:rFonts w:ascii="Times New Roman" w:hAnsi="Times New Roman" w:cs="Times New Roman"/>
          <w:bCs/>
          <w:sz w:val="24"/>
          <w:szCs w:val="24"/>
        </w:rPr>
        <w:t>,</w:t>
      </w:r>
      <w:r>
        <w:rPr>
          <w:rFonts w:ascii="Times New Roman" w:hAnsi="Times New Roman" w:cs="Times New Roman"/>
          <w:bCs/>
          <w:sz w:val="24"/>
          <w:szCs w:val="24"/>
        </w:rPr>
        <w:t xml:space="preserve"> v zmysle ktorého sa </w:t>
      </w:r>
      <w:r w:rsidRPr="00922D76">
        <w:rPr>
          <w:rFonts w:ascii="Times New Roman" w:hAnsi="Times New Roman" w:cs="Times New Roman"/>
          <w:bCs/>
          <w:sz w:val="24"/>
          <w:szCs w:val="24"/>
        </w:rPr>
        <w:t>vzťahuje správny poriadok</w:t>
      </w:r>
      <w:r>
        <w:rPr>
          <w:rFonts w:ascii="Times New Roman" w:hAnsi="Times New Roman" w:cs="Times New Roman"/>
          <w:bCs/>
          <w:sz w:val="24"/>
          <w:szCs w:val="24"/>
        </w:rPr>
        <w:t xml:space="preserve"> </w:t>
      </w:r>
      <w:r w:rsidRPr="00922D76">
        <w:rPr>
          <w:rFonts w:ascii="Times New Roman" w:hAnsi="Times New Roman" w:cs="Times New Roman"/>
          <w:bCs/>
          <w:sz w:val="24"/>
          <w:szCs w:val="24"/>
        </w:rPr>
        <w:t>a</w:t>
      </w:r>
      <w:r>
        <w:rPr>
          <w:rFonts w:ascii="Times New Roman" w:hAnsi="Times New Roman" w:cs="Times New Roman"/>
          <w:bCs/>
          <w:sz w:val="24"/>
          <w:szCs w:val="24"/>
        </w:rPr>
        <w:t>j</w:t>
      </w:r>
      <w:r w:rsidRPr="00922D76">
        <w:rPr>
          <w:rFonts w:ascii="Times New Roman" w:hAnsi="Times New Roman" w:cs="Times New Roman"/>
          <w:bCs/>
          <w:sz w:val="24"/>
          <w:szCs w:val="24"/>
        </w:rPr>
        <w:t xml:space="preserve"> na konanie o poskytnutie </w:t>
      </w:r>
      <w:proofErr w:type="spellStart"/>
      <w:r w:rsidRPr="00922D76">
        <w:rPr>
          <w:rFonts w:ascii="Times New Roman" w:hAnsi="Times New Roman" w:cs="Times New Roman"/>
          <w:bCs/>
          <w:sz w:val="24"/>
          <w:szCs w:val="24"/>
        </w:rPr>
        <w:t>umiestňovacieho</w:t>
      </w:r>
      <w:proofErr w:type="spellEnd"/>
      <w:r w:rsidRPr="00922D76">
        <w:rPr>
          <w:rFonts w:ascii="Times New Roman" w:hAnsi="Times New Roman" w:cs="Times New Roman"/>
          <w:bCs/>
          <w:sz w:val="24"/>
          <w:szCs w:val="24"/>
        </w:rPr>
        <w:t xml:space="preserve"> príspevku alebo vyrovnávacieho príspevku</w:t>
      </w:r>
      <w:r>
        <w:rPr>
          <w:rFonts w:ascii="Times New Roman" w:hAnsi="Times New Roman" w:cs="Times New Roman"/>
          <w:bCs/>
          <w:sz w:val="24"/>
          <w:szCs w:val="24"/>
        </w:rPr>
        <w:t>.</w:t>
      </w:r>
    </w:p>
    <w:p w:rsidR="0067785A" w:rsidRDefault="0067785A">
      <w:pPr>
        <w:spacing w:after="0" w:line="264" w:lineRule="auto"/>
        <w:rPr>
          <w:rFonts w:ascii="Times New Roman" w:hAnsi="Times New Roman" w:cs="Times New Roman"/>
          <w:b/>
          <w:sz w:val="24"/>
          <w:szCs w:val="24"/>
        </w:rPr>
      </w:pPr>
    </w:p>
    <w:p w:rsidR="003F7A61" w:rsidRPr="0065661F" w:rsidRDefault="004E1615">
      <w:pPr>
        <w:spacing w:after="0" w:line="264" w:lineRule="auto"/>
        <w:rPr>
          <w:rFonts w:ascii="Times New Roman" w:hAnsi="Times New Roman" w:cs="Times New Roman"/>
          <w:b/>
          <w:sz w:val="24"/>
          <w:szCs w:val="24"/>
        </w:rPr>
      </w:pPr>
      <w:r w:rsidRPr="0065661F">
        <w:rPr>
          <w:rFonts w:ascii="Times New Roman" w:hAnsi="Times New Roman" w:cs="Times New Roman"/>
          <w:b/>
          <w:sz w:val="24"/>
          <w:szCs w:val="24"/>
        </w:rPr>
        <w:t xml:space="preserve">K bodu </w:t>
      </w:r>
      <w:r w:rsidR="0067785A">
        <w:rPr>
          <w:rFonts w:ascii="Times New Roman" w:hAnsi="Times New Roman" w:cs="Times New Roman"/>
          <w:b/>
          <w:sz w:val="24"/>
          <w:szCs w:val="24"/>
        </w:rPr>
        <w:t>78</w:t>
      </w:r>
      <w:r w:rsidRPr="0065661F">
        <w:rPr>
          <w:rFonts w:ascii="Times New Roman" w:hAnsi="Times New Roman" w:cs="Times New Roman"/>
          <w:b/>
          <w:sz w:val="24"/>
          <w:szCs w:val="24"/>
        </w:rPr>
        <w:t xml:space="preserve"> </w:t>
      </w:r>
      <w:r w:rsidRPr="00FC2A92">
        <w:rPr>
          <w:rFonts w:ascii="Times New Roman" w:hAnsi="Times New Roman" w:cs="Times New Roman"/>
          <w:b/>
          <w:sz w:val="24"/>
          <w:szCs w:val="24"/>
        </w:rPr>
        <w:t>[§ 37]</w:t>
      </w:r>
    </w:p>
    <w:p w:rsidR="003F7A61" w:rsidRPr="0065661F" w:rsidRDefault="003F7A61">
      <w:pPr>
        <w:spacing w:after="0" w:line="264" w:lineRule="auto"/>
        <w:jc w:val="both"/>
        <w:rPr>
          <w:rFonts w:ascii="Times New Roman" w:hAnsi="Times New Roman" w:cs="Times New Roman"/>
          <w:sz w:val="24"/>
          <w:szCs w:val="24"/>
        </w:rPr>
      </w:pPr>
    </w:p>
    <w:p w:rsidR="003F7A61" w:rsidRPr="0065661F" w:rsidRDefault="004E1615">
      <w:pPr>
        <w:spacing w:after="0" w:line="264" w:lineRule="auto"/>
        <w:jc w:val="both"/>
        <w:rPr>
          <w:rFonts w:ascii="Times New Roman" w:hAnsi="Times New Roman" w:cs="Times New Roman"/>
          <w:sz w:val="24"/>
          <w:szCs w:val="24"/>
        </w:rPr>
      </w:pPr>
      <w:r w:rsidRPr="0065661F">
        <w:rPr>
          <w:rFonts w:ascii="Times New Roman" w:hAnsi="Times New Roman" w:cs="Times New Roman"/>
          <w:sz w:val="24"/>
          <w:szCs w:val="24"/>
        </w:rPr>
        <w:t xml:space="preserve">V odseku 1 sa určuje, že osobitný fond </w:t>
      </w:r>
      <w:r w:rsidR="00B07D18" w:rsidRPr="00B07D18">
        <w:rPr>
          <w:rFonts w:ascii="Times New Roman" w:hAnsi="Times New Roman" w:cs="Times New Roman"/>
          <w:sz w:val="24"/>
          <w:szCs w:val="24"/>
        </w:rPr>
        <w:t>vytvorený na účel jeho budúceho použitia na dosiahnutie merateľného pozitívneho sociálneho vplyvu podľa § 5 ods. 5 písm. d) v znení účinnom do 31. decembra 2025 je osobitný fond podľa § 5a ods. 1 písm. c); na použitie zisku vedeného v osobitnom fonde k 31. decembru 2025 sa vzťahuje § 5 ods. 5 písm. d) v znení účinnom do 31. decembra 2025</w:t>
      </w:r>
      <w:r w:rsidRPr="0065661F">
        <w:rPr>
          <w:rFonts w:ascii="Times New Roman" w:hAnsi="Times New Roman" w:cs="Times New Roman"/>
          <w:sz w:val="24"/>
          <w:szCs w:val="24"/>
        </w:rPr>
        <w:t xml:space="preserve">. </w:t>
      </w:r>
    </w:p>
    <w:p w:rsidR="003F7A61" w:rsidRPr="0065661F" w:rsidRDefault="003F7A61">
      <w:pPr>
        <w:spacing w:after="0" w:line="264" w:lineRule="auto"/>
        <w:rPr>
          <w:rFonts w:ascii="Times New Roman" w:hAnsi="Times New Roman" w:cs="Times New Roman"/>
          <w:sz w:val="24"/>
          <w:szCs w:val="24"/>
        </w:rPr>
      </w:pPr>
    </w:p>
    <w:p w:rsidR="003F7A61" w:rsidRPr="0065661F" w:rsidRDefault="004E1615">
      <w:pPr>
        <w:spacing w:after="0" w:line="264" w:lineRule="auto"/>
        <w:jc w:val="both"/>
        <w:rPr>
          <w:rFonts w:ascii="Times New Roman" w:hAnsi="Times New Roman" w:cs="Times New Roman"/>
          <w:sz w:val="24"/>
          <w:szCs w:val="24"/>
        </w:rPr>
      </w:pPr>
      <w:r w:rsidRPr="0065661F">
        <w:rPr>
          <w:rFonts w:ascii="Times New Roman" w:hAnsi="Times New Roman" w:cs="Times New Roman"/>
          <w:sz w:val="24"/>
          <w:szCs w:val="24"/>
        </w:rPr>
        <w:t>V odseku 2 sa určuje,</w:t>
      </w:r>
      <w:r w:rsidRPr="0065661F">
        <w:rPr>
          <w:rFonts w:ascii="Times New Roman" w:hAnsi="Times New Roman" w:cs="Times New Roman"/>
          <w:sz w:val="24"/>
          <w:szCs w:val="24"/>
        </w:rPr>
        <w:tab/>
        <w:t xml:space="preserve">že </w:t>
      </w:r>
      <w:r w:rsidR="003D597D">
        <w:rPr>
          <w:rFonts w:ascii="Times New Roman" w:hAnsi="Times New Roman" w:cs="Times New Roman"/>
          <w:sz w:val="24"/>
          <w:szCs w:val="24"/>
        </w:rPr>
        <w:t xml:space="preserve">u </w:t>
      </w:r>
      <w:r w:rsidR="003D597D" w:rsidRPr="003D597D">
        <w:rPr>
          <w:rFonts w:ascii="Times New Roman" w:hAnsi="Times New Roman" w:cs="Times New Roman"/>
          <w:sz w:val="24"/>
          <w:szCs w:val="24"/>
        </w:rPr>
        <w:t xml:space="preserve">registrovaného sociálneho podniku, </w:t>
      </w:r>
      <w:r w:rsidR="009029D0" w:rsidRPr="009029D0">
        <w:rPr>
          <w:rFonts w:ascii="Times New Roman" w:hAnsi="Times New Roman" w:cs="Times New Roman"/>
          <w:sz w:val="24"/>
          <w:szCs w:val="24"/>
        </w:rPr>
        <w:t>pred 1. januárom 2026 použil zisk na dosiahnutie svojho hlavného cieľa spôsobom podľa § 5 ods. 5 písm. e) v znení účinnom do 31. decembra 2025, sa podmienka podľa § 5 ods. 1 písm. d) prvého bodu v znení účinnom od 1. januára 2026 považuje za splnenú, ak zisk po zdanení, ktorý podlieha použitiu spôsobom podľa § 5 ods. 1 písm. d) prvého bodu v znení účinnom do 31. decembra 2025 a ktorý bol vložený do osobitného fondu vytvoreného na účel krytia rizík podnikania podľa § 5 ods. 5 písm. e) v znení účinnom do 31. decembra 2025, bude doplnený do osobitného fondu podľa § 5a ods. 1 písm. c) do 31. decembra 2026</w:t>
      </w:r>
      <w:r w:rsidRPr="0065661F">
        <w:rPr>
          <w:rFonts w:ascii="Times New Roman" w:hAnsi="Times New Roman" w:cs="Times New Roman"/>
          <w:sz w:val="24"/>
          <w:szCs w:val="24"/>
        </w:rPr>
        <w:t>.</w:t>
      </w:r>
    </w:p>
    <w:p w:rsidR="003F7A61" w:rsidRPr="0065661F" w:rsidRDefault="003F7A61">
      <w:pPr>
        <w:spacing w:after="0" w:line="264" w:lineRule="auto"/>
        <w:rPr>
          <w:rFonts w:ascii="Times New Roman" w:hAnsi="Times New Roman" w:cs="Times New Roman"/>
          <w:sz w:val="24"/>
          <w:szCs w:val="24"/>
        </w:rPr>
      </w:pPr>
    </w:p>
    <w:p w:rsidR="003F7A61" w:rsidRPr="0065661F" w:rsidRDefault="004E1615">
      <w:pPr>
        <w:spacing w:after="0" w:line="264" w:lineRule="auto"/>
        <w:jc w:val="both"/>
        <w:rPr>
          <w:rFonts w:ascii="Times New Roman" w:hAnsi="Times New Roman" w:cs="Times New Roman"/>
          <w:sz w:val="24"/>
          <w:szCs w:val="24"/>
        </w:rPr>
      </w:pPr>
      <w:r w:rsidRPr="0065661F">
        <w:rPr>
          <w:rFonts w:ascii="Times New Roman" w:hAnsi="Times New Roman" w:cs="Times New Roman"/>
          <w:sz w:val="24"/>
          <w:szCs w:val="24"/>
        </w:rPr>
        <w:t>V odseku 3 sa určuje,</w:t>
      </w:r>
      <w:r w:rsidRPr="0065661F">
        <w:rPr>
          <w:rFonts w:ascii="Times New Roman" w:hAnsi="Times New Roman" w:cs="Times New Roman"/>
          <w:sz w:val="24"/>
          <w:szCs w:val="24"/>
        </w:rPr>
        <w:tab/>
        <w:t xml:space="preserve">že projektom činnosti registrovaného sociálneho podniku </w:t>
      </w:r>
      <w:r w:rsidR="00181E8F" w:rsidRPr="00181E8F">
        <w:rPr>
          <w:rFonts w:ascii="Times New Roman" w:hAnsi="Times New Roman" w:cs="Times New Roman"/>
          <w:sz w:val="24"/>
          <w:szCs w:val="24"/>
        </w:rPr>
        <w:t>podľa § 6 ods. 1 písm. e) v znení účinnom od 1. januára 2026 je aj projekt činnosti registrovaného sociálneho podniku podľa § 6 ods. 1 písm. e) v znení účinnom do 31. decembra 2025</w:t>
      </w:r>
      <w:r w:rsidRPr="0065661F">
        <w:rPr>
          <w:rFonts w:ascii="Times New Roman" w:hAnsi="Times New Roman" w:cs="Times New Roman"/>
          <w:sz w:val="24"/>
          <w:szCs w:val="24"/>
        </w:rPr>
        <w:t>.</w:t>
      </w:r>
    </w:p>
    <w:p w:rsidR="003F7A61" w:rsidRPr="0065661F" w:rsidRDefault="003F7A61">
      <w:pPr>
        <w:spacing w:after="0" w:line="264" w:lineRule="auto"/>
        <w:rPr>
          <w:rFonts w:ascii="Times New Roman" w:hAnsi="Times New Roman" w:cs="Times New Roman"/>
          <w:sz w:val="24"/>
          <w:szCs w:val="24"/>
        </w:rPr>
      </w:pPr>
    </w:p>
    <w:p w:rsidR="003F7A61" w:rsidRPr="0065661F" w:rsidRDefault="004E1615" w:rsidP="00E273D8">
      <w:pPr>
        <w:spacing w:after="0" w:line="264" w:lineRule="auto"/>
        <w:jc w:val="both"/>
        <w:rPr>
          <w:rFonts w:ascii="Times New Roman" w:hAnsi="Times New Roman" w:cs="Times New Roman"/>
          <w:sz w:val="24"/>
          <w:szCs w:val="24"/>
        </w:rPr>
      </w:pPr>
      <w:r w:rsidRPr="0065661F">
        <w:rPr>
          <w:rFonts w:ascii="Times New Roman" w:hAnsi="Times New Roman" w:cs="Times New Roman"/>
          <w:sz w:val="24"/>
          <w:szCs w:val="24"/>
        </w:rPr>
        <w:t>V odseku 4 sa určuje,</w:t>
      </w:r>
      <w:r w:rsidRPr="0065661F">
        <w:rPr>
          <w:rFonts w:ascii="Times New Roman" w:hAnsi="Times New Roman" w:cs="Times New Roman"/>
          <w:sz w:val="24"/>
          <w:szCs w:val="24"/>
        </w:rPr>
        <w:tab/>
        <w:t xml:space="preserve">že integračný podnik, </w:t>
      </w:r>
      <w:r w:rsidR="00BD34B6" w:rsidRPr="00BD34B6">
        <w:rPr>
          <w:rFonts w:ascii="Times New Roman" w:hAnsi="Times New Roman" w:cs="Times New Roman"/>
          <w:sz w:val="24"/>
          <w:szCs w:val="24"/>
        </w:rPr>
        <w:t xml:space="preserve">ktorému bol priznaný štatút integračného podniku </w:t>
      </w:r>
      <w:r w:rsidR="00E273D8" w:rsidRPr="00E273D8">
        <w:rPr>
          <w:rFonts w:ascii="Times New Roman" w:hAnsi="Times New Roman" w:cs="Times New Roman"/>
          <w:sz w:val="24"/>
          <w:szCs w:val="24"/>
        </w:rPr>
        <w:t>pred</w:t>
      </w:r>
      <w:r w:rsidR="00E273D8">
        <w:rPr>
          <w:rFonts w:ascii="Times New Roman" w:hAnsi="Times New Roman" w:cs="Times New Roman"/>
          <w:sz w:val="24"/>
          <w:szCs w:val="24"/>
        </w:rPr>
        <w:t xml:space="preserve"> </w:t>
      </w:r>
      <w:r w:rsidR="00E273D8" w:rsidRPr="00E273D8">
        <w:rPr>
          <w:rFonts w:ascii="Times New Roman" w:hAnsi="Times New Roman" w:cs="Times New Roman"/>
          <w:sz w:val="24"/>
          <w:szCs w:val="24"/>
        </w:rPr>
        <w:t>1. januárom 2026, je povinný do 30. júna 2026 splniť povinnosť podľa § 7 ods. 9 v znení účinnom od 1. januára 2026. Integračný podnik, ktorému bol priznaný štatút integračného podniku podľa odseku 14, je povinný splniť povinnosť podľa § 7 ods. 9 v znení účinnom od 1. januára 2026 do šiestich mesiacov odo dňa priznania štatútu</w:t>
      </w:r>
      <w:r w:rsidRPr="0065661F">
        <w:rPr>
          <w:rFonts w:ascii="Times New Roman" w:hAnsi="Times New Roman" w:cs="Times New Roman"/>
          <w:sz w:val="24"/>
          <w:szCs w:val="24"/>
        </w:rPr>
        <w:t>.</w:t>
      </w:r>
    </w:p>
    <w:p w:rsidR="003F7A61" w:rsidRPr="0065661F" w:rsidRDefault="003F7A61">
      <w:pPr>
        <w:spacing w:after="0" w:line="264" w:lineRule="auto"/>
        <w:rPr>
          <w:rFonts w:ascii="Times New Roman" w:hAnsi="Times New Roman" w:cs="Times New Roman"/>
          <w:sz w:val="24"/>
          <w:szCs w:val="24"/>
        </w:rPr>
      </w:pPr>
    </w:p>
    <w:p w:rsidR="003F7A61" w:rsidRPr="0065661F" w:rsidRDefault="004E1615">
      <w:pPr>
        <w:spacing w:after="0" w:line="264" w:lineRule="auto"/>
        <w:jc w:val="both"/>
        <w:rPr>
          <w:rFonts w:ascii="Times New Roman" w:hAnsi="Times New Roman" w:cs="Times New Roman"/>
          <w:sz w:val="24"/>
          <w:szCs w:val="24"/>
        </w:rPr>
      </w:pPr>
      <w:r w:rsidRPr="0065661F">
        <w:rPr>
          <w:rFonts w:ascii="Times New Roman" w:hAnsi="Times New Roman" w:cs="Times New Roman"/>
          <w:sz w:val="24"/>
          <w:szCs w:val="24"/>
        </w:rPr>
        <w:t>V odseku 5 sa určuje,</w:t>
      </w:r>
      <w:r w:rsidRPr="0065661F">
        <w:rPr>
          <w:rFonts w:ascii="Times New Roman" w:hAnsi="Times New Roman" w:cs="Times New Roman"/>
          <w:sz w:val="24"/>
          <w:szCs w:val="24"/>
        </w:rPr>
        <w:tab/>
        <w:t>že</w:t>
      </w:r>
      <w:r w:rsidR="00296994">
        <w:rPr>
          <w:rFonts w:ascii="Times New Roman" w:hAnsi="Times New Roman" w:cs="Times New Roman"/>
          <w:sz w:val="24"/>
          <w:szCs w:val="24"/>
        </w:rPr>
        <w:t xml:space="preserve"> </w:t>
      </w:r>
      <w:r w:rsidRPr="0065661F">
        <w:rPr>
          <w:rFonts w:ascii="Times New Roman" w:hAnsi="Times New Roman" w:cs="Times New Roman"/>
          <w:sz w:val="24"/>
          <w:szCs w:val="24"/>
        </w:rPr>
        <w:t xml:space="preserve">registrovaný sociálny podnik, </w:t>
      </w:r>
      <w:r w:rsidR="00296994" w:rsidRPr="00296994">
        <w:rPr>
          <w:rFonts w:ascii="Times New Roman" w:hAnsi="Times New Roman" w:cs="Times New Roman"/>
          <w:sz w:val="24"/>
          <w:szCs w:val="24"/>
        </w:rPr>
        <w:t xml:space="preserve">ktorému bol priznaný štatút registrovaného sociálneho podniku </w:t>
      </w:r>
      <w:r w:rsidR="00A12100" w:rsidRPr="00A12100">
        <w:rPr>
          <w:rFonts w:ascii="Times New Roman" w:hAnsi="Times New Roman" w:cs="Times New Roman"/>
          <w:sz w:val="24"/>
          <w:szCs w:val="24"/>
        </w:rPr>
        <w:t>pred 1. januárom 2026, je povinný splniť povinnosť podľa § 7 ods. 12 do 30. júna 2026. Registrovaný sociálny podnik, ktorému bol priznaný štatút registrovaného sociálneho podniku podľa odseku 14, je povinný splniť povinnosť podľa § 7 ods. 12 do šiestich mesiacov odo dňa priznania štatútu</w:t>
      </w:r>
      <w:r w:rsidRPr="0065661F">
        <w:rPr>
          <w:rFonts w:ascii="Times New Roman" w:hAnsi="Times New Roman" w:cs="Times New Roman"/>
          <w:sz w:val="24"/>
          <w:szCs w:val="24"/>
        </w:rPr>
        <w:t>.</w:t>
      </w:r>
    </w:p>
    <w:p w:rsidR="003F7A61" w:rsidRPr="0065661F" w:rsidRDefault="003F7A61">
      <w:pPr>
        <w:spacing w:after="0" w:line="264" w:lineRule="auto"/>
        <w:rPr>
          <w:rFonts w:ascii="Times New Roman" w:hAnsi="Times New Roman" w:cs="Times New Roman"/>
          <w:sz w:val="24"/>
          <w:szCs w:val="24"/>
        </w:rPr>
      </w:pPr>
    </w:p>
    <w:p w:rsidR="003F7A61" w:rsidRPr="0065661F" w:rsidRDefault="004E1615">
      <w:pPr>
        <w:spacing w:after="0" w:line="264" w:lineRule="auto"/>
        <w:jc w:val="both"/>
        <w:rPr>
          <w:rFonts w:ascii="Times New Roman" w:hAnsi="Times New Roman" w:cs="Times New Roman"/>
          <w:sz w:val="24"/>
          <w:szCs w:val="24"/>
        </w:rPr>
      </w:pPr>
      <w:r w:rsidRPr="0065661F">
        <w:rPr>
          <w:rFonts w:ascii="Times New Roman" w:hAnsi="Times New Roman" w:cs="Times New Roman"/>
          <w:sz w:val="24"/>
          <w:szCs w:val="24"/>
        </w:rPr>
        <w:t>V odseku 6 sa určuje,</w:t>
      </w:r>
      <w:r w:rsidRPr="0065661F">
        <w:rPr>
          <w:rFonts w:ascii="Times New Roman" w:hAnsi="Times New Roman" w:cs="Times New Roman"/>
          <w:sz w:val="24"/>
          <w:szCs w:val="24"/>
        </w:rPr>
        <w:tab/>
        <w:t xml:space="preserve">že registrovaný sociálny podnik, </w:t>
      </w:r>
      <w:r w:rsidR="007D1532" w:rsidRPr="007D1532">
        <w:rPr>
          <w:rFonts w:ascii="Times New Roman" w:hAnsi="Times New Roman" w:cs="Times New Roman"/>
          <w:sz w:val="24"/>
          <w:szCs w:val="24"/>
        </w:rPr>
        <w:t xml:space="preserve">ktorému bol ako novému podniku priznaný štatút registrovaného sociálneho podniku </w:t>
      </w:r>
      <w:r w:rsidR="008615BA" w:rsidRPr="008615BA">
        <w:rPr>
          <w:rFonts w:ascii="Times New Roman" w:hAnsi="Times New Roman" w:cs="Times New Roman"/>
          <w:sz w:val="24"/>
          <w:szCs w:val="24"/>
        </w:rPr>
        <w:t>pred 1. januárom 2026 alebo ktorému bol ako novému podniku priznaný štatút registrovaného sociálneho podniku podľa odseku 14, je povinný splniť povinnosť podľa § 7 ods. 6 až 8 v znení účinnom od 1. januára 2026 do 12 mesiacov odo dňa priznania štatútu</w:t>
      </w:r>
      <w:r w:rsidRPr="0065661F">
        <w:rPr>
          <w:rFonts w:ascii="Times New Roman" w:hAnsi="Times New Roman" w:cs="Times New Roman"/>
          <w:sz w:val="24"/>
          <w:szCs w:val="24"/>
        </w:rPr>
        <w:t>.</w:t>
      </w:r>
    </w:p>
    <w:p w:rsidR="003F7A61" w:rsidRPr="0065661F" w:rsidRDefault="003F7A61">
      <w:pPr>
        <w:spacing w:after="0" w:line="264" w:lineRule="auto"/>
        <w:rPr>
          <w:rFonts w:ascii="Times New Roman" w:hAnsi="Times New Roman" w:cs="Times New Roman"/>
          <w:sz w:val="24"/>
          <w:szCs w:val="24"/>
        </w:rPr>
      </w:pPr>
    </w:p>
    <w:p w:rsidR="003F7A61" w:rsidRPr="0065661F" w:rsidRDefault="004E1615">
      <w:pPr>
        <w:spacing w:after="0" w:line="264" w:lineRule="auto"/>
        <w:jc w:val="both"/>
        <w:rPr>
          <w:rFonts w:ascii="Times New Roman" w:hAnsi="Times New Roman" w:cs="Times New Roman"/>
          <w:sz w:val="24"/>
          <w:szCs w:val="24"/>
        </w:rPr>
      </w:pPr>
      <w:r w:rsidRPr="0065661F">
        <w:rPr>
          <w:rFonts w:ascii="Times New Roman" w:hAnsi="Times New Roman" w:cs="Times New Roman"/>
          <w:sz w:val="24"/>
          <w:szCs w:val="24"/>
        </w:rPr>
        <w:t>V odseku 7 sa určuje,</w:t>
      </w:r>
      <w:r w:rsidRPr="0065661F">
        <w:rPr>
          <w:rFonts w:ascii="Times New Roman" w:hAnsi="Times New Roman" w:cs="Times New Roman"/>
          <w:sz w:val="24"/>
          <w:szCs w:val="24"/>
        </w:rPr>
        <w:tab/>
        <w:t xml:space="preserve">že za </w:t>
      </w:r>
      <w:r w:rsidR="00721474" w:rsidRPr="00721474">
        <w:rPr>
          <w:rFonts w:ascii="Times New Roman" w:hAnsi="Times New Roman" w:cs="Times New Roman"/>
          <w:sz w:val="24"/>
          <w:szCs w:val="24"/>
        </w:rPr>
        <w:t xml:space="preserve">znevýhodneného zamestnanca sa považuje aj fyzická osoba, ktorá k 31. decembru 2025 bola zamestnancom integračného podniku a znevýhodnenou osobou </w:t>
      </w:r>
      <w:r w:rsidR="00721474" w:rsidRPr="00721474">
        <w:rPr>
          <w:rFonts w:ascii="Times New Roman" w:hAnsi="Times New Roman" w:cs="Times New Roman"/>
          <w:sz w:val="24"/>
          <w:szCs w:val="24"/>
        </w:rPr>
        <w:lastRenderedPageBreak/>
        <w:t xml:space="preserve">podľa § 2 ods. 5 písm. a) v znení účinnom do 31. decembra 2025, a to počas dvoch rokov odo dňa vzniku tohto zamestnania v tomto integračnom podniku, ak do 31. marca 2026 splní podmienky podľa § 12 ods. 2 písm. c) až </w:t>
      </w:r>
      <w:r w:rsidR="00C23E90">
        <w:rPr>
          <w:rFonts w:ascii="Times New Roman" w:hAnsi="Times New Roman" w:cs="Times New Roman"/>
          <w:sz w:val="24"/>
          <w:szCs w:val="24"/>
        </w:rPr>
        <w:t>h</w:t>
      </w:r>
      <w:r w:rsidR="00721474" w:rsidRPr="00721474">
        <w:rPr>
          <w:rFonts w:ascii="Times New Roman" w:hAnsi="Times New Roman" w:cs="Times New Roman"/>
          <w:sz w:val="24"/>
          <w:szCs w:val="24"/>
        </w:rPr>
        <w:t xml:space="preserve">) v znení účinnom od 1. januára 2026; v období od 1. januára 2026 do 31. marca 2026 sa u tejto fyzickej osoby považujú podmienky podľa § 12 ods. 2 písm. c) až </w:t>
      </w:r>
      <w:r w:rsidR="00C23E90">
        <w:rPr>
          <w:rFonts w:ascii="Times New Roman" w:hAnsi="Times New Roman" w:cs="Times New Roman"/>
          <w:sz w:val="24"/>
          <w:szCs w:val="24"/>
        </w:rPr>
        <w:t>h</w:t>
      </w:r>
      <w:r w:rsidR="00721474" w:rsidRPr="00721474">
        <w:rPr>
          <w:rFonts w:ascii="Times New Roman" w:hAnsi="Times New Roman" w:cs="Times New Roman"/>
          <w:sz w:val="24"/>
          <w:szCs w:val="24"/>
        </w:rPr>
        <w:t>) v znení účinnom od 1. januára 2026 za splnené</w:t>
      </w:r>
      <w:r w:rsidRPr="0065661F">
        <w:rPr>
          <w:rFonts w:ascii="Times New Roman" w:hAnsi="Times New Roman" w:cs="Times New Roman"/>
          <w:sz w:val="24"/>
          <w:szCs w:val="24"/>
        </w:rPr>
        <w:t xml:space="preserve">. </w:t>
      </w:r>
    </w:p>
    <w:p w:rsidR="003F7A61" w:rsidRPr="0065661F" w:rsidRDefault="003F7A61">
      <w:pPr>
        <w:spacing w:after="0" w:line="264" w:lineRule="auto"/>
        <w:rPr>
          <w:rFonts w:ascii="Times New Roman" w:hAnsi="Times New Roman" w:cs="Times New Roman"/>
          <w:sz w:val="24"/>
          <w:szCs w:val="24"/>
        </w:rPr>
      </w:pPr>
    </w:p>
    <w:p w:rsidR="003F7A61" w:rsidRDefault="004E1615">
      <w:pPr>
        <w:spacing w:after="0" w:line="264" w:lineRule="auto"/>
        <w:jc w:val="both"/>
        <w:rPr>
          <w:rFonts w:ascii="Times New Roman" w:hAnsi="Times New Roman" w:cs="Times New Roman"/>
          <w:sz w:val="24"/>
          <w:szCs w:val="24"/>
        </w:rPr>
      </w:pPr>
      <w:r w:rsidRPr="0065661F">
        <w:rPr>
          <w:rFonts w:ascii="Times New Roman" w:hAnsi="Times New Roman" w:cs="Times New Roman"/>
          <w:sz w:val="24"/>
          <w:szCs w:val="24"/>
        </w:rPr>
        <w:t>V odseku 8 sa určuje,</w:t>
      </w:r>
      <w:r w:rsidRPr="0065661F">
        <w:rPr>
          <w:rFonts w:ascii="Times New Roman" w:hAnsi="Times New Roman" w:cs="Times New Roman"/>
          <w:sz w:val="24"/>
          <w:szCs w:val="24"/>
        </w:rPr>
        <w:tab/>
        <w:t xml:space="preserve">že </w:t>
      </w:r>
      <w:r w:rsidR="00B16C19">
        <w:rPr>
          <w:rFonts w:ascii="Times New Roman" w:hAnsi="Times New Roman" w:cs="Times New Roman"/>
          <w:sz w:val="24"/>
          <w:szCs w:val="24"/>
        </w:rPr>
        <w:t>z</w:t>
      </w:r>
      <w:r w:rsidR="00B16C19" w:rsidRPr="00B16C19">
        <w:rPr>
          <w:rFonts w:ascii="Times New Roman" w:hAnsi="Times New Roman" w:cs="Times New Roman"/>
          <w:sz w:val="24"/>
          <w:szCs w:val="24"/>
        </w:rPr>
        <w:t xml:space="preserve">a zdravotne znevýhodneného zamestnanca sa považuje aj fyzická osoba, ktorá k 31. decembru 2025 bola zamestnancom integračného podniku a znevýhodnenou osobou podľa § 2 ods. 5 písm. b) v znení účinnom do 31. decembra 2025, a to počas trvania tohto zamestnania v tomto integračnom podniku, najdlhšie do dvoch rokov odo dňa začatia poberania starobného dôchodku, ak je zdravotne znevýhodnenou osobou podľa § 2 ods. 6 v znení účinnom od 1. januára 2026 a ak do 31. marca 2026 splní podmienky podľa § 12 ods. 3 písm. a) až </w:t>
      </w:r>
      <w:r w:rsidR="00C23E90">
        <w:rPr>
          <w:rFonts w:ascii="Times New Roman" w:hAnsi="Times New Roman" w:cs="Times New Roman"/>
          <w:sz w:val="24"/>
          <w:szCs w:val="24"/>
        </w:rPr>
        <w:t>e</w:t>
      </w:r>
      <w:r w:rsidR="00B16C19" w:rsidRPr="00B16C19">
        <w:rPr>
          <w:rFonts w:ascii="Times New Roman" w:hAnsi="Times New Roman" w:cs="Times New Roman"/>
          <w:sz w:val="24"/>
          <w:szCs w:val="24"/>
        </w:rPr>
        <w:t xml:space="preserve">) v znení účinnom od 1. januára 2026; v období od 1. januára 2026 do 31. marca 2026 sa u tejto fyzickej osoby považujú podmienky podľa § 12 ods. 3 písm. a) až </w:t>
      </w:r>
      <w:r w:rsidR="00C23E90">
        <w:rPr>
          <w:rFonts w:ascii="Times New Roman" w:hAnsi="Times New Roman" w:cs="Times New Roman"/>
          <w:sz w:val="24"/>
          <w:szCs w:val="24"/>
        </w:rPr>
        <w:t>e</w:t>
      </w:r>
      <w:r w:rsidR="00B16C19" w:rsidRPr="00B16C19">
        <w:rPr>
          <w:rFonts w:ascii="Times New Roman" w:hAnsi="Times New Roman" w:cs="Times New Roman"/>
          <w:sz w:val="24"/>
          <w:szCs w:val="24"/>
        </w:rPr>
        <w:t>) v znení účinnom od 1. januára 2026 za splnené</w:t>
      </w:r>
      <w:r w:rsidRPr="0065661F">
        <w:rPr>
          <w:rFonts w:ascii="Times New Roman" w:hAnsi="Times New Roman" w:cs="Times New Roman"/>
          <w:sz w:val="24"/>
          <w:szCs w:val="24"/>
        </w:rPr>
        <w:t>.</w:t>
      </w:r>
    </w:p>
    <w:p w:rsidR="00B16C19" w:rsidRPr="0065661F" w:rsidRDefault="00B16C19">
      <w:pPr>
        <w:spacing w:after="0" w:line="264" w:lineRule="auto"/>
        <w:jc w:val="both"/>
        <w:rPr>
          <w:rFonts w:ascii="Times New Roman" w:hAnsi="Times New Roman" w:cs="Times New Roman"/>
          <w:sz w:val="24"/>
          <w:szCs w:val="24"/>
        </w:rPr>
      </w:pPr>
    </w:p>
    <w:p w:rsidR="003F7A61" w:rsidRPr="0065661F" w:rsidRDefault="004E1615" w:rsidP="00B16C19">
      <w:pPr>
        <w:spacing w:after="0" w:line="264" w:lineRule="auto"/>
        <w:jc w:val="both"/>
        <w:rPr>
          <w:rFonts w:ascii="Times New Roman" w:eastAsia="Times New Roman" w:hAnsi="Times New Roman" w:cs="Times New Roman"/>
          <w:sz w:val="24"/>
        </w:rPr>
      </w:pPr>
      <w:r w:rsidRPr="0065661F">
        <w:rPr>
          <w:rFonts w:ascii="Times New Roman" w:hAnsi="Times New Roman" w:cs="Times New Roman"/>
          <w:sz w:val="24"/>
          <w:szCs w:val="24"/>
        </w:rPr>
        <w:t xml:space="preserve">V odseku 9 </w:t>
      </w:r>
      <w:r w:rsidR="00B16C19">
        <w:rPr>
          <w:rFonts w:ascii="Times New Roman" w:hAnsi="Times New Roman" w:cs="Times New Roman"/>
          <w:sz w:val="24"/>
          <w:szCs w:val="24"/>
        </w:rPr>
        <w:t xml:space="preserve">sa za </w:t>
      </w:r>
      <w:r w:rsidR="00B16C19" w:rsidRPr="00B16C19">
        <w:rPr>
          <w:rFonts w:ascii="Times New Roman" w:hAnsi="Times New Roman" w:cs="Times New Roman"/>
          <w:sz w:val="24"/>
          <w:szCs w:val="24"/>
        </w:rPr>
        <w:t xml:space="preserve">zraniteľného zamestnanca považuje aj fyzická osoba, ktorá k 31. decembru 2025 bola zamestnancom integračného podniku a zraniteľnou osobou podľa § 2 ods. 6 v znení účinnom do 31. decembra 2025, a to počas dvoch rokov odo dňa vzniku tohto zamestnania v tomto integračnom podniku, a ak ide o fyzickú osobu, ktorá bola zraniteľnou osobou podľa § 2 ods. 6 písm. b) v znení účinnom do 31. decembra 2025, najdlhšie do dvoch rokov odo dňa zániku nepriaznivej sociálnej situácie, ak do 31. marca 2026 splní podmienky podľa § 12 ods. 4 písm. b) až </w:t>
      </w:r>
      <w:r w:rsidR="00DF61F2">
        <w:rPr>
          <w:rFonts w:ascii="Times New Roman" w:hAnsi="Times New Roman" w:cs="Times New Roman"/>
          <w:sz w:val="24"/>
          <w:szCs w:val="24"/>
        </w:rPr>
        <w:t>g</w:t>
      </w:r>
      <w:r w:rsidR="00B16C19" w:rsidRPr="00B16C19">
        <w:rPr>
          <w:rFonts w:ascii="Times New Roman" w:hAnsi="Times New Roman" w:cs="Times New Roman"/>
          <w:sz w:val="24"/>
          <w:szCs w:val="24"/>
        </w:rPr>
        <w:t xml:space="preserve">) v znení účinnom od 1. januára 2026; v období od 1. januára 2026 do 31. marca 2026 sa u tejto fyzickej osoby považujú podmienky podľa § 12 ods. 1 písm. b) až </w:t>
      </w:r>
      <w:r w:rsidR="00DF61F2">
        <w:rPr>
          <w:rFonts w:ascii="Times New Roman" w:hAnsi="Times New Roman" w:cs="Times New Roman"/>
          <w:sz w:val="24"/>
          <w:szCs w:val="24"/>
        </w:rPr>
        <w:t>g</w:t>
      </w:r>
      <w:r w:rsidR="00B16C19" w:rsidRPr="00B16C19">
        <w:rPr>
          <w:rFonts w:ascii="Times New Roman" w:hAnsi="Times New Roman" w:cs="Times New Roman"/>
          <w:sz w:val="24"/>
          <w:szCs w:val="24"/>
        </w:rPr>
        <w:t>) v znení účinnom od 1. januára 2026 za splnené</w:t>
      </w:r>
      <w:r w:rsidR="00402A9B">
        <w:rPr>
          <w:rFonts w:ascii="Times New Roman" w:hAnsi="Times New Roman" w:cs="Times New Roman"/>
          <w:sz w:val="24"/>
          <w:szCs w:val="24"/>
        </w:rPr>
        <w:t>.</w:t>
      </w:r>
    </w:p>
    <w:p w:rsidR="003F7A61" w:rsidRPr="0065661F" w:rsidRDefault="003F7A61">
      <w:pPr>
        <w:spacing w:after="0" w:line="264" w:lineRule="auto"/>
        <w:rPr>
          <w:rFonts w:ascii="Times New Roman" w:hAnsi="Times New Roman" w:cs="Times New Roman"/>
          <w:sz w:val="24"/>
          <w:szCs w:val="24"/>
        </w:rPr>
      </w:pPr>
    </w:p>
    <w:p w:rsidR="003F7A61" w:rsidRPr="0065661F" w:rsidRDefault="004E1615">
      <w:pPr>
        <w:spacing w:after="0" w:line="264" w:lineRule="auto"/>
        <w:jc w:val="both"/>
        <w:rPr>
          <w:rFonts w:ascii="Times New Roman" w:hAnsi="Times New Roman" w:cs="Times New Roman"/>
          <w:sz w:val="24"/>
          <w:szCs w:val="24"/>
        </w:rPr>
      </w:pPr>
      <w:r w:rsidRPr="0065661F">
        <w:rPr>
          <w:rFonts w:ascii="Times New Roman" w:hAnsi="Times New Roman" w:cs="Times New Roman"/>
          <w:sz w:val="24"/>
          <w:szCs w:val="24"/>
        </w:rPr>
        <w:t xml:space="preserve">V odseku 10 sa určuje, že </w:t>
      </w:r>
      <w:r w:rsidR="00821BF7">
        <w:rPr>
          <w:rFonts w:ascii="Times New Roman" w:hAnsi="Times New Roman" w:cs="Times New Roman"/>
          <w:sz w:val="24"/>
          <w:szCs w:val="24"/>
        </w:rPr>
        <w:t>i</w:t>
      </w:r>
      <w:r w:rsidR="00821BF7" w:rsidRPr="00821BF7">
        <w:rPr>
          <w:rFonts w:ascii="Times New Roman" w:hAnsi="Times New Roman" w:cs="Times New Roman"/>
          <w:sz w:val="24"/>
          <w:szCs w:val="24"/>
        </w:rPr>
        <w:t>ntegračný podnik, u ktorého nastala skutočnosť podľa § 12 ods. 10 a 11 v znení účinnom od 1. januára 2026 v období pred 1. januárom 2026, je povinný splniť povinnosť podľa § 12 ods. 5 písm. a) alebo ods. 6 v znení účinnom od 1. januára 2026 v lehote podľa § 12 ods. 4 alebo ods. 5 v znení účinnom do 31. decembra 2025</w:t>
      </w:r>
      <w:r w:rsidRPr="0065661F">
        <w:rPr>
          <w:rFonts w:ascii="Times New Roman" w:hAnsi="Times New Roman" w:cs="Times New Roman"/>
          <w:sz w:val="24"/>
          <w:szCs w:val="24"/>
        </w:rPr>
        <w:t>.</w:t>
      </w:r>
    </w:p>
    <w:p w:rsidR="003F7A61" w:rsidRPr="0065661F" w:rsidRDefault="003F7A61">
      <w:pPr>
        <w:spacing w:after="0" w:line="264" w:lineRule="auto"/>
        <w:rPr>
          <w:rFonts w:ascii="Times New Roman" w:hAnsi="Times New Roman" w:cs="Times New Roman"/>
          <w:sz w:val="24"/>
          <w:szCs w:val="24"/>
        </w:rPr>
      </w:pPr>
    </w:p>
    <w:p w:rsidR="003F7A61" w:rsidRPr="0065661F" w:rsidRDefault="004E1615">
      <w:pPr>
        <w:spacing w:after="0" w:line="264" w:lineRule="auto"/>
        <w:jc w:val="both"/>
        <w:rPr>
          <w:rFonts w:ascii="Times New Roman" w:hAnsi="Times New Roman" w:cs="Times New Roman"/>
          <w:sz w:val="24"/>
          <w:szCs w:val="24"/>
        </w:rPr>
      </w:pPr>
      <w:r w:rsidRPr="0065661F">
        <w:rPr>
          <w:rFonts w:ascii="Times New Roman" w:hAnsi="Times New Roman" w:cs="Times New Roman"/>
          <w:sz w:val="24"/>
          <w:szCs w:val="24"/>
        </w:rPr>
        <w:t xml:space="preserve">V odseku 11 sa určuje, že </w:t>
      </w:r>
      <w:r w:rsidR="00BB10EA">
        <w:rPr>
          <w:rFonts w:ascii="Times New Roman" w:hAnsi="Times New Roman" w:cs="Times New Roman"/>
          <w:sz w:val="24"/>
          <w:szCs w:val="24"/>
        </w:rPr>
        <w:t>p</w:t>
      </w:r>
      <w:r w:rsidR="00BB10EA" w:rsidRPr="00BB10EA">
        <w:rPr>
          <w:rFonts w:ascii="Times New Roman" w:hAnsi="Times New Roman" w:cs="Times New Roman"/>
          <w:sz w:val="24"/>
          <w:szCs w:val="24"/>
        </w:rPr>
        <w:t xml:space="preserve">ri </w:t>
      </w:r>
      <w:r w:rsidR="00CD3FF6" w:rsidRPr="00CD3FF6">
        <w:rPr>
          <w:rFonts w:ascii="Times New Roman" w:hAnsi="Times New Roman" w:cs="Times New Roman"/>
          <w:sz w:val="24"/>
          <w:szCs w:val="24"/>
        </w:rPr>
        <w:t>poskytovaní príspevku na základe dohody o poskytnutí príspevku podľa § 19a a 19b v znení účinnom do 31. decembra 2025 sa postupuje podľa tohto zákona v znení účinnom do 31. decembra 2025</w:t>
      </w:r>
      <w:r w:rsidRPr="0065661F">
        <w:rPr>
          <w:rFonts w:ascii="Times New Roman" w:hAnsi="Times New Roman" w:cs="Times New Roman"/>
          <w:sz w:val="24"/>
          <w:szCs w:val="24"/>
        </w:rPr>
        <w:t>.</w:t>
      </w:r>
    </w:p>
    <w:p w:rsidR="003F7A61" w:rsidRPr="0065661F" w:rsidRDefault="003F7A61">
      <w:pPr>
        <w:spacing w:after="0" w:line="264" w:lineRule="auto"/>
        <w:jc w:val="both"/>
        <w:rPr>
          <w:rFonts w:ascii="Times New Roman" w:hAnsi="Times New Roman" w:cs="Times New Roman"/>
          <w:sz w:val="24"/>
          <w:szCs w:val="24"/>
        </w:rPr>
      </w:pPr>
    </w:p>
    <w:p w:rsidR="003F7A61" w:rsidRDefault="004E1615">
      <w:pPr>
        <w:spacing w:after="0" w:line="264" w:lineRule="auto"/>
        <w:jc w:val="both"/>
        <w:rPr>
          <w:rFonts w:ascii="Times New Roman" w:hAnsi="Times New Roman" w:cs="Times New Roman"/>
          <w:bCs/>
          <w:sz w:val="24"/>
          <w:szCs w:val="24"/>
        </w:rPr>
      </w:pPr>
      <w:r w:rsidRPr="0065661F">
        <w:rPr>
          <w:rFonts w:ascii="Times New Roman" w:hAnsi="Times New Roman" w:cs="Times New Roman"/>
          <w:sz w:val="24"/>
          <w:szCs w:val="24"/>
        </w:rPr>
        <w:t xml:space="preserve">V odseku 12 </w:t>
      </w:r>
      <w:r w:rsidRPr="0065661F">
        <w:rPr>
          <w:rFonts w:ascii="Times New Roman" w:hAnsi="Times New Roman" w:cs="Times New Roman"/>
          <w:bCs/>
          <w:sz w:val="24"/>
          <w:szCs w:val="24"/>
        </w:rPr>
        <w:t xml:space="preserve">sa určuje, že </w:t>
      </w:r>
      <w:r w:rsidR="00BB10EA" w:rsidRPr="00BB10EA">
        <w:rPr>
          <w:rFonts w:ascii="Times New Roman" w:hAnsi="Times New Roman" w:cs="Times New Roman"/>
          <w:bCs/>
          <w:sz w:val="24"/>
          <w:szCs w:val="24"/>
        </w:rPr>
        <w:t>Úrad práce posúdi žiadosť o poskytnutie príspevku podľa § 19a a 19b na obdobie od 1. januára 2026 podanú pred 1. januárom 2026 podľa tohto zákona v znení účinnom od 1. januára 2026</w:t>
      </w:r>
      <w:r w:rsidRPr="0065661F">
        <w:rPr>
          <w:rFonts w:ascii="Times New Roman" w:hAnsi="Times New Roman" w:cs="Times New Roman"/>
          <w:bCs/>
          <w:sz w:val="24"/>
          <w:szCs w:val="24"/>
        </w:rPr>
        <w:t>.</w:t>
      </w:r>
      <w:r>
        <w:rPr>
          <w:rFonts w:ascii="Times New Roman" w:hAnsi="Times New Roman" w:cs="Times New Roman"/>
          <w:bCs/>
          <w:sz w:val="24"/>
          <w:szCs w:val="24"/>
        </w:rPr>
        <w:t xml:space="preserve"> </w:t>
      </w:r>
    </w:p>
    <w:p w:rsidR="00BB10EA" w:rsidRDefault="00BB10EA">
      <w:pPr>
        <w:spacing w:after="0" w:line="264" w:lineRule="auto"/>
        <w:jc w:val="both"/>
        <w:rPr>
          <w:rFonts w:ascii="Times New Roman" w:hAnsi="Times New Roman" w:cs="Times New Roman"/>
          <w:bCs/>
          <w:sz w:val="24"/>
          <w:szCs w:val="24"/>
        </w:rPr>
      </w:pPr>
    </w:p>
    <w:p w:rsidR="00BB10EA" w:rsidRDefault="00036F41">
      <w:pPr>
        <w:spacing w:after="0" w:line="264" w:lineRule="auto"/>
        <w:jc w:val="both"/>
        <w:rPr>
          <w:rFonts w:ascii="Times New Roman" w:hAnsi="Times New Roman" w:cs="Times New Roman"/>
          <w:bCs/>
          <w:sz w:val="24"/>
          <w:szCs w:val="24"/>
        </w:rPr>
      </w:pPr>
      <w:r w:rsidRPr="0065661F">
        <w:rPr>
          <w:rFonts w:ascii="Times New Roman" w:hAnsi="Times New Roman" w:cs="Times New Roman"/>
          <w:sz w:val="24"/>
          <w:szCs w:val="24"/>
        </w:rPr>
        <w:t>V odseku 1</w:t>
      </w:r>
      <w:r>
        <w:rPr>
          <w:rFonts w:ascii="Times New Roman" w:hAnsi="Times New Roman" w:cs="Times New Roman"/>
          <w:sz w:val="24"/>
          <w:szCs w:val="24"/>
        </w:rPr>
        <w:t>3</w:t>
      </w:r>
      <w:r w:rsidRPr="00036F41">
        <w:rPr>
          <w:rFonts w:ascii="Times New Roman" w:hAnsi="Times New Roman" w:cs="Times New Roman"/>
          <w:bCs/>
          <w:sz w:val="24"/>
          <w:szCs w:val="24"/>
        </w:rPr>
        <w:t xml:space="preserve"> </w:t>
      </w:r>
      <w:r w:rsidRPr="0065661F">
        <w:rPr>
          <w:rFonts w:ascii="Times New Roman" w:hAnsi="Times New Roman" w:cs="Times New Roman"/>
          <w:bCs/>
          <w:sz w:val="24"/>
          <w:szCs w:val="24"/>
        </w:rPr>
        <w:t>sa určuje, že</w:t>
      </w:r>
      <w:r>
        <w:rPr>
          <w:rFonts w:ascii="Times New Roman" w:hAnsi="Times New Roman" w:cs="Times New Roman"/>
          <w:bCs/>
          <w:sz w:val="24"/>
          <w:szCs w:val="24"/>
        </w:rPr>
        <w:t xml:space="preserve"> </w:t>
      </w:r>
      <w:r w:rsidR="00625AD5">
        <w:rPr>
          <w:rFonts w:ascii="Times New Roman" w:hAnsi="Times New Roman" w:cs="Times New Roman"/>
          <w:bCs/>
          <w:sz w:val="24"/>
          <w:szCs w:val="24"/>
        </w:rPr>
        <w:t>p</w:t>
      </w:r>
      <w:r w:rsidR="00625AD5" w:rsidRPr="00625AD5">
        <w:rPr>
          <w:rFonts w:ascii="Times New Roman" w:hAnsi="Times New Roman" w:cs="Times New Roman"/>
          <w:bCs/>
          <w:sz w:val="24"/>
          <w:szCs w:val="24"/>
        </w:rPr>
        <w:t xml:space="preserve">ovinnosť podľa § 19b ods. 10 v znení účinnom </w:t>
      </w:r>
      <w:r w:rsidR="00607800" w:rsidRPr="00607800">
        <w:rPr>
          <w:rFonts w:ascii="Times New Roman" w:hAnsi="Times New Roman" w:cs="Times New Roman"/>
          <w:bCs/>
          <w:sz w:val="24"/>
          <w:szCs w:val="24"/>
        </w:rPr>
        <w:t>od 1. januára 2026 sa vzťahuje na integračný podnik, ktorému bol poskytnutý vyrovnávací príspevok na základe dohody o poskytnutí vyrovnávacieho príspevku uzatvorenej na obdobie po 31. decembri 2025; na účely určenia obdobia poberania vyrovnávacieho príspevku podľa § 19b ods. 10 prvej vety na toho istého zamestnanca na základe toho istého pracovného pomeru sa spočítava poskytovanie vyrovnávacieho príspevku na základe viacerých dohôd o poskytnutí vyrovnávacieho príspevku uzatvorených na obdobie po 31. decembri 2025</w:t>
      </w:r>
      <w:r w:rsidR="00625AD5" w:rsidRPr="00625AD5">
        <w:rPr>
          <w:rFonts w:ascii="Times New Roman" w:hAnsi="Times New Roman" w:cs="Times New Roman"/>
          <w:bCs/>
          <w:sz w:val="24"/>
          <w:szCs w:val="24"/>
        </w:rPr>
        <w:t>.</w:t>
      </w:r>
    </w:p>
    <w:p w:rsidR="00036F41" w:rsidRDefault="00036F41" w:rsidP="00036F41">
      <w:pPr>
        <w:spacing w:after="0" w:line="264" w:lineRule="auto"/>
        <w:jc w:val="both"/>
        <w:rPr>
          <w:rFonts w:ascii="Times New Roman" w:hAnsi="Times New Roman" w:cs="Times New Roman"/>
          <w:bCs/>
          <w:sz w:val="24"/>
          <w:szCs w:val="24"/>
        </w:rPr>
      </w:pPr>
      <w:r w:rsidRPr="0065661F">
        <w:rPr>
          <w:rFonts w:ascii="Times New Roman" w:hAnsi="Times New Roman" w:cs="Times New Roman"/>
          <w:sz w:val="24"/>
          <w:szCs w:val="24"/>
        </w:rPr>
        <w:lastRenderedPageBreak/>
        <w:t>V odseku 1</w:t>
      </w:r>
      <w:r>
        <w:rPr>
          <w:rFonts w:ascii="Times New Roman" w:hAnsi="Times New Roman" w:cs="Times New Roman"/>
          <w:sz w:val="24"/>
          <w:szCs w:val="24"/>
        </w:rPr>
        <w:t>4</w:t>
      </w:r>
      <w:r w:rsidRPr="00036F41">
        <w:rPr>
          <w:rFonts w:ascii="Times New Roman" w:hAnsi="Times New Roman" w:cs="Times New Roman"/>
          <w:bCs/>
          <w:sz w:val="24"/>
          <w:szCs w:val="24"/>
        </w:rPr>
        <w:t xml:space="preserve"> </w:t>
      </w:r>
      <w:r w:rsidRPr="0065661F">
        <w:rPr>
          <w:rFonts w:ascii="Times New Roman" w:hAnsi="Times New Roman" w:cs="Times New Roman"/>
          <w:bCs/>
          <w:sz w:val="24"/>
          <w:szCs w:val="24"/>
        </w:rPr>
        <w:t>sa určuje, že</w:t>
      </w:r>
      <w:r w:rsidR="00625AD5">
        <w:rPr>
          <w:rFonts w:ascii="Times New Roman" w:hAnsi="Times New Roman" w:cs="Times New Roman"/>
          <w:bCs/>
          <w:sz w:val="24"/>
          <w:szCs w:val="24"/>
        </w:rPr>
        <w:t xml:space="preserve"> k</w:t>
      </w:r>
      <w:r w:rsidR="00625AD5" w:rsidRPr="00625AD5">
        <w:rPr>
          <w:rFonts w:ascii="Times New Roman" w:hAnsi="Times New Roman" w:cs="Times New Roman"/>
          <w:bCs/>
          <w:sz w:val="24"/>
          <w:szCs w:val="24"/>
        </w:rPr>
        <w:t>onanie podľa § 25 ods. 1 písm. a) a c) začaté pred 1. januárom 2026, ktoré nebolo právoplatne skončené, sa dokončí podľa tohto zákona v znení účinnom do 31. decembra 2025.</w:t>
      </w:r>
    </w:p>
    <w:p w:rsidR="00BB2738" w:rsidRDefault="00BB2738">
      <w:pPr>
        <w:spacing w:after="0" w:line="264" w:lineRule="auto"/>
        <w:rPr>
          <w:rFonts w:ascii="Times New Roman" w:hAnsi="Times New Roman" w:cs="Times New Roman"/>
          <w:b/>
          <w:sz w:val="24"/>
          <w:szCs w:val="24"/>
        </w:rPr>
      </w:pPr>
    </w:p>
    <w:p w:rsidR="003F7A61" w:rsidRDefault="004E1615">
      <w:pPr>
        <w:spacing w:after="0" w:line="264" w:lineRule="auto"/>
        <w:jc w:val="both"/>
        <w:rPr>
          <w:rFonts w:ascii="Times New Roman" w:hAnsi="Times New Roman" w:cs="Times New Roman"/>
          <w:b/>
          <w:sz w:val="24"/>
          <w:szCs w:val="24"/>
        </w:rPr>
      </w:pPr>
      <w:r>
        <w:rPr>
          <w:rFonts w:ascii="Times New Roman" w:hAnsi="Times New Roman" w:cs="Times New Roman"/>
          <w:b/>
          <w:sz w:val="24"/>
          <w:szCs w:val="24"/>
        </w:rPr>
        <w:t xml:space="preserve">K čl. II (zákon č. 595/2003 Z. z. o dani z príjmov) </w:t>
      </w:r>
    </w:p>
    <w:p w:rsidR="00AD3413" w:rsidRPr="00AD520F" w:rsidRDefault="00AD3413" w:rsidP="00E04290">
      <w:pPr>
        <w:spacing w:before="120" w:after="120" w:line="264" w:lineRule="auto"/>
        <w:jc w:val="both"/>
        <w:rPr>
          <w:rFonts w:ascii="Times New Roman" w:hAnsi="Times New Roman" w:cs="Times New Roman"/>
          <w:b/>
          <w:bCs/>
          <w:sz w:val="24"/>
          <w:szCs w:val="24"/>
        </w:rPr>
      </w:pPr>
      <w:r w:rsidRPr="00AD520F">
        <w:rPr>
          <w:rFonts w:ascii="Times New Roman" w:hAnsi="Times New Roman" w:cs="Times New Roman"/>
          <w:b/>
          <w:bCs/>
          <w:sz w:val="24"/>
          <w:szCs w:val="24"/>
        </w:rPr>
        <w:t xml:space="preserve">K bodu 1 </w:t>
      </w:r>
      <w:r w:rsidR="00AD520F">
        <w:rPr>
          <w:rFonts w:ascii="Times New Roman" w:hAnsi="Times New Roman" w:cs="Times New Roman"/>
          <w:b/>
          <w:bCs/>
          <w:sz w:val="24"/>
          <w:szCs w:val="24"/>
        </w:rPr>
        <w:t>[</w:t>
      </w:r>
      <w:r w:rsidRPr="00AD520F">
        <w:rPr>
          <w:rFonts w:ascii="Times New Roman" w:hAnsi="Times New Roman" w:cs="Times New Roman"/>
          <w:b/>
          <w:bCs/>
          <w:sz w:val="24"/>
          <w:szCs w:val="24"/>
        </w:rPr>
        <w:t>§ 30d ods. 5</w:t>
      </w:r>
      <w:r w:rsidR="00AD520F">
        <w:rPr>
          <w:rFonts w:ascii="Times New Roman" w:hAnsi="Times New Roman" w:cs="Times New Roman"/>
          <w:b/>
          <w:bCs/>
          <w:sz w:val="24"/>
          <w:szCs w:val="24"/>
        </w:rPr>
        <w:t>]</w:t>
      </w:r>
    </w:p>
    <w:p w:rsidR="00AD3413" w:rsidRDefault="00AD3413" w:rsidP="00AD3413">
      <w:pPr>
        <w:spacing w:after="0" w:line="264" w:lineRule="auto"/>
        <w:jc w:val="both"/>
        <w:rPr>
          <w:rFonts w:ascii="Times New Roman" w:hAnsi="Times New Roman" w:cs="Times New Roman"/>
          <w:bCs/>
          <w:sz w:val="24"/>
          <w:szCs w:val="24"/>
        </w:rPr>
      </w:pPr>
      <w:r w:rsidRPr="00AD3413">
        <w:rPr>
          <w:rFonts w:ascii="Times New Roman" w:hAnsi="Times New Roman" w:cs="Times New Roman"/>
          <w:bCs/>
          <w:sz w:val="24"/>
          <w:szCs w:val="24"/>
        </w:rPr>
        <w:t xml:space="preserve">Navrhovanou úpravou sa z dôvodu právnej istoty daňovníkov spresňuje, že finančné prostriedky pripísané na osobitný účet je možné použiť iba na obstaranie hmotného majetku, ktorý sa následne využíva na dosahovanie hlavného cieľa registrovaného sociálneho podniku. Zároveň dochádza k skráteniu obdobia na použitie finančných prostriedkov prevedených na osobitný účet, a to z piatich rokov na dva roky odo dňa ich prevedenia. </w:t>
      </w:r>
    </w:p>
    <w:p w:rsidR="00E04290" w:rsidRPr="00AD3413" w:rsidRDefault="00E04290" w:rsidP="00AD3413">
      <w:pPr>
        <w:spacing w:after="0" w:line="264" w:lineRule="auto"/>
        <w:jc w:val="both"/>
        <w:rPr>
          <w:rFonts w:ascii="Times New Roman" w:hAnsi="Times New Roman" w:cs="Times New Roman"/>
          <w:bCs/>
          <w:sz w:val="24"/>
          <w:szCs w:val="24"/>
        </w:rPr>
      </w:pPr>
    </w:p>
    <w:p w:rsidR="00AD3413" w:rsidRPr="00AD520F" w:rsidRDefault="00AD3413" w:rsidP="00E04290">
      <w:pPr>
        <w:spacing w:after="120" w:line="264" w:lineRule="auto"/>
        <w:jc w:val="both"/>
        <w:rPr>
          <w:rFonts w:ascii="Times New Roman" w:hAnsi="Times New Roman" w:cs="Times New Roman"/>
          <w:b/>
          <w:bCs/>
          <w:sz w:val="24"/>
          <w:szCs w:val="24"/>
        </w:rPr>
      </w:pPr>
      <w:r w:rsidRPr="00AD520F">
        <w:rPr>
          <w:rFonts w:ascii="Times New Roman" w:hAnsi="Times New Roman" w:cs="Times New Roman"/>
          <w:b/>
          <w:bCs/>
          <w:sz w:val="24"/>
          <w:szCs w:val="24"/>
        </w:rPr>
        <w:t xml:space="preserve">K bodu 2 </w:t>
      </w:r>
      <w:r w:rsidR="00AD520F">
        <w:rPr>
          <w:rFonts w:ascii="Times New Roman" w:hAnsi="Times New Roman" w:cs="Times New Roman"/>
          <w:b/>
          <w:bCs/>
          <w:sz w:val="24"/>
          <w:szCs w:val="24"/>
        </w:rPr>
        <w:t>[</w:t>
      </w:r>
      <w:r w:rsidRPr="00AD520F">
        <w:rPr>
          <w:rFonts w:ascii="Times New Roman" w:hAnsi="Times New Roman" w:cs="Times New Roman"/>
          <w:b/>
          <w:bCs/>
          <w:sz w:val="24"/>
          <w:szCs w:val="24"/>
        </w:rPr>
        <w:t>§ 30d ods. 6 úvodná veta</w:t>
      </w:r>
      <w:r w:rsidR="00AD520F">
        <w:rPr>
          <w:rFonts w:ascii="Times New Roman" w:hAnsi="Times New Roman" w:cs="Times New Roman"/>
          <w:b/>
          <w:bCs/>
          <w:sz w:val="24"/>
          <w:szCs w:val="24"/>
        </w:rPr>
        <w:t>]</w:t>
      </w:r>
    </w:p>
    <w:p w:rsidR="00AD3413" w:rsidRPr="00AD3413" w:rsidRDefault="00AD3413" w:rsidP="00AD3413">
      <w:pPr>
        <w:spacing w:after="0" w:line="264" w:lineRule="auto"/>
        <w:jc w:val="both"/>
        <w:rPr>
          <w:rFonts w:ascii="Times New Roman" w:hAnsi="Times New Roman" w:cs="Times New Roman"/>
          <w:bCs/>
          <w:sz w:val="24"/>
          <w:szCs w:val="24"/>
        </w:rPr>
      </w:pPr>
      <w:r w:rsidRPr="00AD3413">
        <w:rPr>
          <w:rFonts w:ascii="Times New Roman" w:hAnsi="Times New Roman" w:cs="Times New Roman"/>
          <w:bCs/>
          <w:sz w:val="24"/>
          <w:szCs w:val="24"/>
        </w:rPr>
        <w:t>Navrhovanou úpravou dochádza k zmene spôsobu zvýšenia základu dane, ak daňovník stráca nárok na úľavu na dani. V prípade vzniku jednej zo situácii uvedených v odseku 6 písm. a) až d), už daňovník nebude povinný zvyšovať si základ dane vo výške úhrnu úľav na dani pre registrované sociálne podniky, ktoré si daňovník uplatnil za päť bezprostredne po sebe nasledujúcich zdaňovacích období predchádzajúcich zdaňovaciemu obdobiu, v ktorom  daňovník stráca nárok na uplatnenie tejto úľavy. Podľa uvedenej úpravy daňovník v takýchto prípadoch bude povinný zvýšiť základ dane vo výške kladného rozdielu medzi úhrnom úľav uplatnených za päť bezprostredne po sebe nasledujúcich zdaňovacích období, ktoré predchádzajú zdaňovaciemu obdobiu, v ktorom dochádza k strate nároku, a úhrnom použitej úľavy na dani  za rovnaké obdobie podľa:</w:t>
      </w:r>
    </w:p>
    <w:p w:rsidR="00AD3413" w:rsidRPr="00AD3413" w:rsidRDefault="00AD3413" w:rsidP="00AD3413">
      <w:pPr>
        <w:spacing w:after="0" w:line="264" w:lineRule="auto"/>
        <w:jc w:val="both"/>
        <w:rPr>
          <w:rFonts w:ascii="Times New Roman" w:hAnsi="Times New Roman" w:cs="Times New Roman"/>
          <w:bCs/>
          <w:sz w:val="24"/>
          <w:szCs w:val="24"/>
        </w:rPr>
      </w:pPr>
      <w:r w:rsidRPr="00AD3413">
        <w:rPr>
          <w:rFonts w:ascii="Times New Roman" w:hAnsi="Times New Roman" w:cs="Times New Roman"/>
          <w:bCs/>
          <w:sz w:val="24"/>
          <w:szCs w:val="24"/>
        </w:rPr>
        <w:t xml:space="preserve">- odseku 3 písm. a), </w:t>
      </w:r>
      <w:proofErr w:type="spellStart"/>
      <w:r w:rsidRPr="00AD3413">
        <w:rPr>
          <w:rFonts w:ascii="Times New Roman" w:hAnsi="Times New Roman" w:cs="Times New Roman"/>
          <w:bCs/>
          <w:sz w:val="24"/>
          <w:szCs w:val="24"/>
        </w:rPr>
        <w:t>t.j</w:t>
      </w:r>
      <w:proofErr w:type="spellEnd"/>
      <w:r w:rsidRPr="00AD3413">
        <w:rPr>
          <w:rFonts w:ascii="Times New Roman" w:hAnsi="Times New Roman" w:cs="Times New Roman"/>
          <w:bCs/>
          <w:sz w:val="24"/>
          <w:szCs w:val="24"/>
        </w:rPr>
        <w:t>. úľavy použitej na bežné výdavky a kapitálové výdavky súvisiace s uskutočňovaním hlavného cieľa definovaného v základnom dokumente, ktorý je súčasťou žiadosti o priznanie štatútu registrovaného sociálneho podniku,</w:t>
      </w:r>
    </w:p>
    <w:p w:rsidR="00AD3413" w:rsidRPr="00AD3413" w:rsidRDefault="00AD3413" w:rsidP="00AD3413">
      <w:pPr>
        <w:spacing w:after="0" w:line="264" w:lineRule="auto"/>
        <w:jc w:val="both"/>
        <w:rPr>
          <w:rFonts w:ascii="Times New Roman" w:hAnsi="Times New Roman" w:cs="Times New Roman"/>
          <w:bCs/>
          <w:sz w:val="24"/>
          <w:szCs w:val="24"/>
        </w:rPr>
      </w:pPr>
      <w:r w:rsidRPr="00AD3413">
        <w:rPr>
          <w:rFonts w:ascii="Times New Roman" w:hAnsi="Times New Roman" w:cs="Times New Roman"/>
          <w:bCs/>
          <w:sz w:val="24"/>
          <w:szCs w:val="24"/>
        </w:rPr>
        <w:t xml:space="preserve">- odseku 5, </w:t>
      </w:r>
      <w:proofErr w:type="spellStart"/>
      <w:r w:rsidRPr="00AD3413">
        <w:rPr>
          <w:rFonts w:ascii="Times New Roman" w:hAnsi="Times New Roman" w:cs="Times New Roman"/>
          <w:bCs/>
          <w:sz w:val="24"/>
          <w:szCs w:val="24"/>
        </w:rPr>
        <w:t>t.j</w:t>
      </w:r>
      <w:proofErr w:type="spellEnd"/>
      <w:r w:rsidRPr="00AD3413">
        <w:rPr>
          <w:rFonts w:ascii="Times New Roman" w:hAnsi="Times New Roman" w:cs="Times New Roman"/>
          <w:bCs/>
          <w:sz w:val="24"/>
          <w:szCs w:val="24"/>
        </w:rPr>
        <w:t>. úľavy, ktorá zodpovedá prevedeným peňažným prostriedkom na osobitný bankový účet podľa odseku 4 a použitým na obstaranie hmotného majetku podľa odseku 5; za použitie úľavy na dani sa nepovažuje iba presun peňažných prostriedkov na osobitný bankový účet, ale tieto peňažné prostriedky musia byť použité na obstaranie hmotného majetku do uplynutia lehoty na podanie daňového priznania za zdaňovacie obdobie, v ktorom k zvýšeniu základu dane prichádza podľa odseku 6, pričom podmienka použitia prostriedkov na obstaranie hmotného majetku do piatich rokov odo dňa pripísania peňažných prostriedkov na účet ostáva zachovaná.</w:t>
      </w:r>
    </w:p>
    <w:p w:rsidR="00AD3413" w:rsidRPr="00AD3413" w:rsidRDefault="00AD3413" w:rsidP="00AD3413">
      <w:pPr>
        <w:spacing w:after="0" w:line="264" w:lineRule="auto"/>
        <w:jc w:val="both"/>
        <w:rPr>
          <w:rFonts w:ascii="Times New Roman" w:hAnsi="Times New Roman" w:cs="Times New Roman"/>
          <w:bCs/>
          <w:sz w:val="24"/>
          <w:szCs w:val="24"/>
        </w:rPr>
      </w:pPr>
    </w:p>
    <w:p w:rsidR="00AD3413" w:rsidRPr="00AD520F" w:rsidRDefault="00AD3413" w:rsidP="00E04290">
      <w:pPr>
        <w:spacing w:after="120" w:line="264" w:lineRule="auto"/>
        <w:jc w:val="both"/>
        <w:rPr>
          <w:rFonts w:ascii="Times New Roman" w:hAnsi="Times New Roman" w:cs="Times New Roman"/>
          <w:b/>
          <w:bCs/>
          <w:sz w:val="24"/>
          <w:szCs w:val="24"/>
        </w:rPr>
      </w:pPr>
      <w:r w:rsidRPr="00AD520F">
        <w:rPr>
          <w:rFonts w:ascii="Times New Roman" w:hAnsi="Times New Roman" w:cs="Times New Roman"/>
          <w:b/>
          <w:bCs/>
          <w:sz w:val="24"/>
          <w:szCs w:val="24"/>
        </w:rPr>
        <w:t xml:space="preserve">K bodu 3 </w:t>
      </w:r>
      <w:r w:rsidR="00AD520F" w:rsidRPr="00AD520F">
        <w:rPr>
          <w:rFonts w:ascii="Times New Roman" w:hAnsi="Times New Roman" w:cs="Times New Roman"/>
          <w:b/>
          <w:bCs/>
          <w:sz w:val="24"/>
          <w:szCs w:val="24"/>
        </w:rPr>
        <w:t>[</w:t>
      </w:r>
      <w:r w:rsidRPr="00AD520F">
        <w:rPr>
          <w:rFonts w:ascii="Times New Roman" w:hAnsi="Times New Roman" w:cs="Times New Roman"/>
          <w:b/>
          <w:bCs/>
          <w:sz w:val="24"/>
          <w:szCs w:val="24"/>
        </w:rPr>
        <w:t>§ 30d ods. 6 písm. d)</w:t>
      </w:r>
      <w:r w:rsidR="00AD520F" w:rsidRPr="00AD520F">
        <w:rPr>
          <w:rFonts w:ascii="Times New Roman" w:hAnsi="Times New Roman" w:cs="Times New Roman"/>
          <w:b/>
          <w:bCs/>
          <w:sz w:val="24"/>
          <w:szCs w:val="24"/>
        </w:rPr>
        <w:t>]</w:t>
      </w:r>
    </w:p>
    <w:p w:rsidR="00AD3413" w:rsidRPr="00AD3413" w:rsidRDefault="00AD3413" w:rsidP="00AD3413">
      <w:pPr>
        <w:spacing w:after="0" w:line="264" w:lineRule="auto"/>
        <w:jc w:val="both"/>
        <w:rPr>
          <w:rFonts w:ascii="Times New Roman" w:hAnsi="Times New Roman" w:cs="Times New Roman"/>
          <w:bCs/>
          <w:sz w:val="24"/>
          <w:szCs w:val="24"/>
        </w:rPr>
      </w:pPr>
      <w:r w:rsidRPr="00AD3413">
        <w:rPr>
          <w:rFonts w:ascii="Times New Roman" w:hAnsi="Times New Roman" w:cs="Times New Roman"/>
          <w:bCs/>
          <w:sz w:val="24"/>
          <w:szCs w:val="24"/>
        </w:rPr>
        <w:t>Ide o legislatívnu zmenu v nadväznosti na úpravu uvedenú v čl. I zákona, na základe ktorej už nebude možný zánik registrovaného sociálneho podniku prostredníctvom vrátenia štatútu registrovaného sociálneho podniku.</w:t>
      </w:r>
    </w:p>
    <w:p w:rsidR="00AD3413" w:rsidRDefault="00AD3413" w:rsidP="00AD3413">
      <w:pPr>
        <w:spacing w:after="0" w:line="264" w:lineRule="auto"/>
        <w:jc w:val="both"/>
        <w:rPr>
          <w:rFonts w:ascii="Times New Roman" w:hAnsi="Times New Roman" w:cs="Times New Roman"/>
          <w:bCs/>
          <w:sz w:val="24"/>
          <w:szCs w:val="24"/>
        </w:rPr>
      </w:pPr>
    </w:p>
    <w:p w:rsidR="00AD3413" w:rsidRPr="00AD520F" w:rsidRDefault="00AD3413" w:rsidP="00E04290">
      <w:pPr>
        <w:spacing w:after="120" w:line="264" w:lineRule="auto"/>
        <w:jc w:val="both"/>
        <w:rPr>
          <w:rFonts w:ascii="Times New Roman" w:hAnsi="Times New Roman" w:cs="Times New Roman"/>
          <w:b/>
          <w:bCs/>
          <w:sz w:val="24"/>
          <w:szCs w:val="24"/>
        </w:rPr>
      </w:pPr>
      <w:r w:rsidRPr="00AD520F">
        <w:rPr>
          <w:rFonts w:ascii="Times New Roman" w:hAnsi="Times New Roman" w:cs="Times New Roman"/>
          <w:b/>
          <w:bCs/>
          <w:sz w:val="24"/>
          <w:szCs w:val="24"/>
        </w:rPr>
        <w:t xml:space="preserve">K bodu 4 </w:t>
      </w:r>
      <w:r w:rsidR="00AD520F">
        <w:rPr>
          <w:rFonts w:ascii="Times New Roman" w:hAnsi="Times New Roman" w:cs="Times New Roman"/>
          <w:b/>
          <w:bCs/>
          <w:sz w:val="24"/>
          <w:szCs w:val="24"/>
        </w:rPr>
        <w:t>[</w:t>
      </w:r>
      <w:r w:rsidR="00AD520F" w:rsidRPr="00AD520F">
        <w:rPr>
          <w:rFonts w:ascii="Times New Roman" w:hAnsi="Times New Roman" w:cs="Times New Roman"/>
          <w:b/>
          <w:bCs/>
          <w:sz w:val="24"/>
          <w:szCs w:val="24"/>
        </w:rPr>
        <w:t>§ 52zzzl</w:t>
      </w:r>
      <w:r w:rsidR="00AD520F">
        <w:rPr>
          <w:rFonts w:ascii="Times New Roman" w:hAnsi="Times New Roman" w:cs="Times New Roman"/>
          <w:b/>
          <w:bCs/>
          <w:sz w:val="24"/>
          <w:szCs w:val="24"/>
        </w:rPr>
        <w:t>]</w:t>
      </w:r>
    </w:p>
    <w:p w:rsidR="00AD520F" w:rsidRDefault="00AD520F" w:rsidP="00AD3413">
      <w:pPr>
        <w:spacing w:after="0" w:line="264" w:lineRule="auto"/>
        <w:jc w:val="both"/>
        <w:rPr>
          <w:rFonts w:ascii="Times New Roman" w:hAnsi="Times New Roman" w:cs="Times New Roman"/>
          <w:bCs/>
          <w:sz w:val="24"/>
          <w:szCs w:val="24"/>
        </w:rPr>
      </w:pPr>
      <w:r>
        <w:rPr>
          <w:rFonts w:ascii="Times New Roman" w:hAnsi="Times New Roman" w:cs="Times New Roman"/>
          <w:bCs/>
          <w:sz w:val="24"/>
          <w:szCs w:val="24"/>
        </w:rPr>
        <w:t>K odseku 1</w:t>
      </w:r>
    </w:p>
    <w:p w:rsidR="00AD3413" w:rsidRPr="00AD3413" w:rsidRDefault="00AD3413" w:rsidP="00AD3413">
      <w:pPr>
        <w:spacing w:after="0" w:line="264" w:lineRule="auto"/>
        <w:jc w:val="both"/>
        <w:rPr>
          <w:rFonts w:ascii="Times New Roman" w:hAnsi="Times New Roman" w:cs="Times New Roman"/>
          <w:bCs/>
          <w:sz w:val="24"/>
          <w:szCs w:val="24"/>
        </w:rPr>
      </w:pPr>
      <w:r w:rsidRPr="00AD3413">
        <w:rPr>
          <w:rFonts w:ascii="Times New Roman" w:hAnsi="Times New Roman" w:cs="Times New Roman"/>
          <w:bCs/>
          <w:sz w:val="24"/>
          <w:szCs w:val="24"/>
        </w:rPr>
        <w:t xml:space="preserve">Skrátenie lehoty na použitie finančných prostriedkov pripísaných na osobitný účet z piatich rokov na dva roky sa použije na peňažné prostriedky, ktoré budú pripísané na osobitný účet po </w:t>
      </w:r>
      <w:r w:rsidRPr="00AD3413">
        <w:rPr>
          <w:rFonts w:ascii="Times New Roman" w:hAnsi="Times New Roman" w:cs="Times New Roman"/>
          <w:bCs/>
          <w:sz w:val="24"/>
          <w:szCs w:val="24"/>
        </w:rPr>
        <w:lastRenderedPageBreak/>
        <w:t xml:space="preserve">31. decembri 2025. Finančné prostriedky vrátane úrokov pripísaných na osobitný účet do 31. decembra 2025 vrátane, bude možné použiť na obstaranie hmotného majetku počas piatich rokov odo dňa ich pripísania aj po 31. decembri 2025. </w:t>
      </w:r>
    </w:p>
    <w:p w:rsidR="00AD520F" w:rsidRDefault="00AD520F" w:rsidP="00E04290">
      <w:pPr>
        <w:spacing w:before="120" w:after="0" w:line="264" w:lineRule="auto"/>
        <w:jc w:val="both"/>
        <w:rPr>
          <w:rFonts w:ascii="Times New Roman" w:hAnsi="Times New Roman" w:cs="Times New Roman"/>
          <w:bCs/>
          <w:sz w:val="24"/>
          <w:szCs w:val="24"/>
        </w:rPr>
      </w:pPr>
      <w:r>
        <w:rPr>
          <w:rFonts w:ascii="Times New Roman" w:hAnsi="Times New Roman" w:cs="Times New Roman"/>
          <w:bCs/>
          <w:sz w:val="24"/>
          <w:szCs w:val="24"/>
        </w:rPr>
        <w:t>K odseku 2</w:t>
      </w:r>
    </w:p>
    <w:p w:rsidR="003F7A61" w:rsidRDefault="00AD3413" w:rsidP="00AD3413">
      <w:pPr>
        <w:spacing w:after="0" w:line="264" w:lineRule="auto"/>
        <w:jc w:val="both"/>
        <w:rPr>
          <w:rFonts w:ascii="Times New Roman" w:hAnsi="Times New Roman" w:cs="Times New Roman"/>
          <w:bCs/>
          <w:sz w:val="24"/>
          <w:szCs w:val="24"/>
        </w:rPr>
      </w:pPr>
      <w:r w:rsidRPr="00AD3413">
        <w:rPr>
          <w:rFonts w:ascii="Times New Roman" w:hAnsi="Times New Roman" w:cs="Times New Roman"/>
          <w:bCs/>
          <w:sz w:val="24"/>
          <w:szCs w:val="24"/>
        </w:rPr>
        <w:t xml:space="preserve">Ustanovenie týkajúce sa zvýšenia základu dane z dôvodov uvedených v § 30 ods. 6 písm. a) až d) zákona sa najskôr uplatní v zdaňovacom období, v ktorom nastal dôvod na zvýšenie základu dane od 1. januára 2026. Ak deň vstupu daňovníka do likvidácie, deň nasledujúci po rozhodnom dni pri zrušení daňovníka bez likvidácie, deň účinnosti vyhlásenia konkurzu, deň, v ktorý bol štatút registrovaného sociálneho podniku zrušený podľa zákona o sociálnej ekonomike pripadne na 1. januára 2026 a neskôr a daňovník tým stráca nárok na úľavu na dani, zvyšuje sa základ dane podľa § 30 ods. 6 zákona účinného od 1. januára 2026, </w:t>
      </w:r>
      <w:proofErr w:type="spellStart"/>
      <w:r w:rsidRPr="00AD3413">
        <w:rPr>
          <w:rFonts w:ascii="Times New Roman" w:hAnsi="Times New Roman" w:cs="Times New Roman"/>
          <w:bCs/>
          <w:sz w:val="24"/>
          <w:szCs w:val="24"/>
        </w:rPr>
        <w:t>t.j</w:t>
      </w:r>
      <w:proofErr w:type="spellEnd"/>
      <w:r w:rsidRPr="00AD3413">
        <w:rPr>
          <w:rFonts w:ascii="Times New Roman" w:hAnsi="Times New Roman" w:cs="Times New Roman"/>
          <w:bCs/>
          <w:sz w:val="24"/>
          <w:szCs w:val="24"/>
        </w:rPr>
        <w:t>. vo výške kladného rozdielu medzi úhrnom úľav na dani uplatnených daňovníkom za päť bezprostredne po sebe nasledujúcich zdaňovacích období predchádzajúcich zdaňovaciemu obdobiu, v ktorom stráca nárok na túto úľavu a sumy použitej úľavy podľa § 30d ods. 3 písm. a), 4 a 5 zákona. Ak k dôvodom na zvýšenie základu dane podľa § 30 ods. 6 písm. a) až d) dôjde pred 1. januára 2026, základ dane sa zvyšuje o celý úhrn úľav na dani za päť bezprostredne po sebe nasledujúcich zdaňovacích období, ktoré predchádzajú zdaňovaciemu obdobiu, v ktorom daňovník stráca nárok na daňovú úľavu, a to bez ohľadu nato, či táto úľava bola alebo nebola použitá podľa § 30d ods. 3 až 5 zákona.</w:t>
      </w:r>
    </w:p>
    <w:p w:rsidR="003F7A61" w:rsidRDefault="003F7A61">
      <w:pPr>
        <w:spacing w:after="0" w:line="264" w:lineRule="auto"/>
        <w:jc w:val="both"/>
        <w:rPr>
          <w:rFonts w:ascii="Times New Roman" w:hAnsi="Times New Roman" w:cs="Times New Roman"/>
          <w:b/>
          <w:sz w:val="24"/>
          <w:szCs w:val="24"/>
        </w:rPr>
      </w:pPr>
    </w:p>
    <w:p w:rsidR="00EC63E6" w:rsidRDefault="004E1615" w:rsidP="00E04290">
      <w:pPr>
        <w:spacing w:after="120" w:line="264" w:lineRule="auto"/>
        <w:jc w:val="both"/>
        <w:rPr>
          <w:rFonts w:ascii="Times New Roman" w:hAnsi="Times New Roman" w:cs="Times New Roman"/>
          <w:b/>
          <w:sz w:val="24"/>
          <w:szCs w:val="24"/>
        </w:rPr>
      </w:pPr>
      <w:r w:rsidRPr="00EC63E6">
        <w:rPr>
          <w:rFonts w:ascii="Times New Roman" w:hAnsi="Times New Roman" w:cs="Times New Roman"/>
          <w:b/>
          <w:sz w:val="24"/>
          <w:szCs w:val="24"/>
        </w:rPr>
        <w:t>K čl. III</w:t>
      </w:r>
      <w:r w:rsidR="00EC63E6">
        <w:rPr>
          <w:rFonts w:ascii="Times New Roman" w:hAnsi="Times New Roman" w:cs="Times New Roman"/>
          <w:b/>
          <w:sz w:val="24"/>
          <w:szCs w:val="24"/>
        </w:rPr>
        <w:t xml:space="preserve"> (zákon č</w:t>
      </w:r>
      <w:r w:rsidR="00EC63E6" w:rsidRPr="00EC63E6">
        <w:rPr>
          <w:rFonts w:ascii="Times New Roman" w:hAnsi="Times New Roman" w:cs="Times New Roman"/>
          <w:b/>
          <w:sz w:val="24"/>
          <w:szCs w:val="24"/>
        </w:rPr>
        <w:t>. 5/2004 Z. z. o službách zamestnanosti</w:t>
      </w:r>
      <w:r w:rsidR="00EC63E6">
        <w:rPr>
          <w:rFonts w:ascii="Times New Roman" w:hAnsi="Times New Roman" w:cs="Times New Roman"/>
          <w:b/>
          <w:sz w:val="24"/>
          <w:szCs w:val="24"/>
        </w:rPr>
        <w:t>)</w:t>
      </w:r>
    </w:p>
    <w:p w:rsidR="00EC63E6" w:rsidRPr="00301EA9" w:rsidRDefault="00301EA9" w:rsidP="005E39F5">
      <w:pPr>
        <w:spacing w:after="0" w:line="264" w:lineRule="auto"/>
        <w:jc w:val="both"/>
        <w:rPr>
          <w:rFonts w:ascii="Times New Roman" w:hAnsi="Times New Roman" w:cs="Times New Roman"/>
          <w:bCs/>
          <w:sz w:val="24"/>
          <w:szCs w:val="24"/>
        </w:rPr>
      </w:pPr>
      <w:r>
        <w:rPr>
          <w:rFonts w:ascii="Times New Roman" w:hAnsi="Times New Roman" w:cs="Times New Roman"/>
          <w:bCs/>
          <w:sz w:val="24"/>
          <w:szCs w:val="24"/>
        </w:rPr>
        <w:t>N</w:t>
      </w:r>
      <w:r w:rsidRPr="00301EA9">
        <w:rPr>
          <w:rFonts w:ascii="Times New Roman" w:hAnsi="Times New Roman" w:cs="Times New Roman"/>
          <w:bCs/>
          <w:sz w:val="24"/>
          <w:szCs w:val="24"/>
        </w:rPr>
        <w:t xml:space="preserve">avrhuje </w:t>
      </w:r>
      <w:r>
        <w:rPr>
          <w:rFonts w:ascii="Times New Roman" w:hAnsi="Times New Roman" w:cs="Times New Roman"/>
          <w:bCs/>
          <w:sz w:val="24"/>
          <w:szCs w:val="24"/>
        </w:rPr>
        <w:t xml:space="preserve">sa </w:t>
      </w:r>
      <w:r w:rsidRPr="00301EA9">
        <w:rPr>
          <w:rFonts w:ascii="Times New Roman" w:hAnsi="Times New Roman" w:cs="Times New Roman"/>
          <w:bCs/>
          <w:sz w:val="24"/>
          <w:szCs w:val="24"/>
        </w:rPr>
        <w:t>upraviť poznámky pod čiarou k odkazom 59b a ž 59d v nadväznosti na spresnenie definícií pojmov znevýhodnená osoba, zdravotne znevýhodnená osoba a zraniteľná osoba.</w:t>
      </w:r>
    </w:p>
    <w:p w:rsidR="00EC63E6" w:rsidRDefault="00EC63E6" w:rsidP="005E39F5">
      <w:pPr>
        <w:spacing w:after="0" w:line="264" w:lineRule="auto"/>
        <w:jc w:val="both"/>
        <w:rPr>
          <w:rFonts w:ascii="Times New Roman" w:hAnsi="Times New Roman" w:cs="Times New Roman"/>
          <w:b/>
          <w:sz w:val="24"/>
          <w:szCs w:val="24"/>
        </w:rPr>
      </w:pPr>
    </w:p>
    <w:p w:rsidR="003F7A61" w:rsidRDefault="00EC63E6" w:rsidP="00E04290">
      <w:pPr>
        <w:spacing w:after="120" w:line="264" w:lineRule="auto"/>
        <w:jc w:val="both"/>
        <w:rPr>
          <w:rFonts w:ascii="Times New Roman" w:hAnsi="Times New Roman" w:cs="Times New Roman"/>
          <w:bCs/>
          <w:sz w:val="24"/>
          <w:szCs w:val="24"/>
        </w:rPr>
      </w:pPr>
      <w:r w:rsidRPr="00EC63E6">
        <w:rPr>
          <w:rFonts w:ascii="Times New Roman" w:hAnsi="Times New Roman" w:cs="Times New Roman"/>
          <w:b/>
          <w:sz w:val="24"/>
          <w:szCs w:val="24"/>
        </w:rPr>
        <w:t>K čl. IV (účinnosť)</w:t>
      </w:r>
      <w:r w:rsidR="00492203">
        <w:rPr>
          <w:rFonts w:ascii="Times New Roman" w:hAnsi="Times New Roman" w:cs="Times New Roman"/>
          <w:b/>
          <w:sz w:val="24"/>
          <w:szCs w:val="24"/>
        </w:rPr>
        <w:t xml:space="preserve"> </w:t>
      </w:r>
    </w:p>
    <w:p w:rsidR="003F7A61" w:rsidRDefault="004E16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Vzhľadom na predpokladanú dĺžku legislatívneho procesu a potrebu následného prijatia zákonnej úpravy sa navrhuje, aby zákon nadobudol účinnosť 1. januára 2026.</w:t>
      </w:r>
    </w:p>
    <w:p w:rsidR="003F7A61" w:rsidRDefault="003F7A61">
      <w:pPr>
        <w:spacing w:after="0" w:line="264" w:lineRule="auto"/>
        <w:rPr>
          <w:rFonts w:ascii="Times New Roman" w:hAnsi="Times New Roman" w:cs="Times New Roman"/>
          <w:b/>
          <w:sz w:val="24"/>
          <w:szCs w:val="24"/>
        </w:rPr>
      </w:pPr>
    </w:p>
    <w:p w:rsidR="00BE7206" w:rsidRDefault="00BE7206" w:rsidP="00BE72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Vo Vyšnom </w:t>
      </w:r>
      <w:proofErr w:type="spellStart"/>
      <w:r>
        <w:rPr>
          <w:rFonts w:ascii="Times New Roman" w:hAnsi="Times New Roman" w:cs="Times New Roman"/>
          <w:sz w:val="24"/>
          <w:szCs w:val="24"/>
        </w:rPr>
        <w:t>Orlíku</w:t>
      </w:r>
      <w:proofErr w:type="spellEnd"/>
      <w:r>
        <w:rPr>
          <w:rFonts w:ascii="Times New Roman" w:hAnsi="Times New Roman" w:cs="Times New Roman"/>
          <w:sz w:val="24"/>
          <w:szCs w:val="24"/>
        </w:rPr>
        <w:t xml:space="preserve"> dňa 26. novembra 2025</w:t>
      </w:r>
    </w:p>
    <w:p w:rsidR="00BE7206" w:rsidRDefault="00BE7206" w:rsidP="00BE7206">
      <w:pPr>
        <w:spacing w:after="0" w:line="240" w:lineRule="auto"/>
        <w:jc w:val="both"/>
        <w:rPr>
          <w:rFonts w:ascii="Times New Roman" w:hAnsi="Times New Roman" w:cs="Times New Roman"/>
          <w:sz w:val="24"/>
          <w:szCs w:val="24"/>
        </w:rPr>
      </w:pPr>
    </w:p>
    <w:p w:rsidR="00BE7206" w:rsidRDefault="00BE7206" w:rsidP="00BE7206">
      <w:pPr>
        <w:spacing w:after="0" w:line="240" w:lineRule="auto"/>
        <w:jc w:val="both"/>
        <w:rPr>
          <w:rFonts w:ascii="Times New Roman" w:hAnsi="Times New Roman" w:cs="Times New Roman"/>
          <w:sz w:val="24"/>
          <w:szCs w:val="24"/>
        </w:rPr>
      </w:pPr>
      <w:bookmarkStart w:id="5" w:name="_GoBack"/>
      <w:bookmarkEnd w:id="5"/>
    </w:p>
    <w:p w:rsidR="00BE7206" w:rsidRDefault="00BE7206" w:rsidP="00BE7206">
      <w:pPr>
        <w:spacing w:after="0" w:line="240" w:lineRule="auto"/>
        <w:jc w:val="both"/>
        <w:rPr>
          <w:rFonts w:ascii="Times New Roman" w:hAnsi="Times New Roman" w:cs="Times New Roman"/>
          <w:sz w:val="24"/>
          <w:szCs w:val="24"/>
        </w:rPr>
      </w:pPr>
    </w:p>
    <w:p w:rsidR="00BE7206" w:rsidRDefault="00BE7206" w:rsidP="00BE7206">
      <w:pPr>
        <w:spacing w:after="0" w:line="240" w:lineRule="auto"/>
        <w:jc w:val="both"/>
        <w:rPr>
          <w:rFonts w:ascii="Times New Roman" w:hAnsi="Times New Roman" w:cs="Times New Roman"/>
          <w:sz w:val="24"/>
          <w:szCs w:val="24"/>
        </w:rPr>
      </w:pPr>
    </w:p>
    <w:p w:rsidR="00BE7206" w:rsidRDefault="00BE7206" w:rsidP="00BE7206">
      <w:pPr>
        <w:spacing w:after="0" w:line="240" w:lineRule="auto"/>
        <w:jc w:val="both"/>
        <w:rPr>
          <w:rFonts w:ascii="Times New Roman" w:hAnsi="Times New Roman" w:cs="Times New Roman"/>
          <w:sz w:val="24"/>
          <w:szCs w:val="24"/>
        </w:rPr>
      </w:pPr>
    </w:p>
    <w:p w:rsidR="00BE7206" w:rsidRDefault="00BE7206" w:rsidP="00BE72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Robert Fico  v. r.</w:t>
      </w:r>
    </w:p>
    <w:p w:rsidR="00BE7206" w:rsidRDefault="00BE7206" w:rsidP="00BE72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predseda vlády</w:t>
      </w:r>
    </w:p>
    <w:p w:rsidR="00BE7206" w:rsidRDefault="00BE7206" w:rsidP="00BE72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Slovenskej republiky</w:t>
      </w:r>
    </w:p>
    <w:p w:rsidR="00BE7206" w:rsidRDefault="00BE7206" w:rsidP="00BE7206">
      <w:pPr>
        <w:spacing w:after="0" w:line="240" w:lineRule="auto"/>
        <w:jc w:val="center"/>
        <w:rPr>
          <w:rFonts w:ascii="Times New Roman" w:hAnsi="Times New Roman" w:cs="Times New Roman"/>
          <w:sz w:val="24"/>
          <w:szCs w:val="24"/>
        </w:rPr>
      </w:pPr>
    </w:p>
    <w:p w:rsidR="00BE7206" w:rsidRDefault="00BE7206" w:rsidP="00BE7206">
      <w:pPr>
        <w:spacing w:after="0" w:line="240" w:lineRule="auto"/>
        <w:jc w:val="center"/>
        <w:rPr>
          <w:rFonts w:ascii="Times New Roman" w:hAnsi="Times New Roman" w:cs="Times New Roman"/>
          <w:sz w:val="24"/>
          <w:szCs w:val="24"/>
        </w:rPr>
      </w:pPr>
    </w:p>
    <w:p w:rsidR="00BE7206" w:rsidRDefault="00BE7206" w:rsidP="00BE7206">
      <w:pPr>
        <w:spacing w:after="0" w:line="240" w:lineRule="auto"/>
        <w:jc w:val="center"/>
        <w:rPr>
          <w:rFonts w:ascii="Times New Roman" w:hAnsi="Times New Roman" w:cs="Times New Roman"/>
          <w:sz w:val="24"/>
          <w:szCs w:val="24"/>
        </w:rPr>
      </w:pPr>
    </w:p>
    <w:p w:rsidR="00BE7206" w:rsidRDefault="00BE7206" w:rsidP="00BE7206">
      <w:pPr>
        <w:spacing w:after="0" w:line="240" w:lineRule="auto"/>
        <w:jc w:val="center"/>
        <w:rPr>
          <w:rFonts w:ascii="Times New Roman" w:hAnsi="Times New Roman" w:cs="Times New Roman"/>
          <w:sz w:val="24"/>
          <w:szCs w:val="24"/>
        </w:rPr>
      </w:pPr>
    </w:p>
    <w:p w:rsidR="00BE7206" w:rsidRDefault="00BE7206" w:rsidP="00BE7206">
      <w:pPr>
        <w:spacing w:after="0" w:line="240" w:lineRule="auto"/>
        <w:jc w:val="center"/>
        <w:rPr>
          <w:rFonts w:ascii="Times New Roman" w:hAnsi="Times New Roman" w:cs="Times New Roman"/>
          <w:sz w:val="24"/>
          <w:szCs w:val="24"/>
        </w:rPr>
      </w:pPr>
    </w:p>
    <w:p w:rsidR="00BE7206" w:rsidRDefault="00BE7206" w:rsidP="00BE72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Erik Tomáš  v. r.</w:t>
      </w:r>
    </w:p>
    <w:p w:rsidR="00BE7206" w:rsidRDefault="00BE7206" w:rsidP="00BE72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minister práce, sociálnych vecí a rodiny</w:t>
      </w:r>
    </w:p>
    <w:p w:rsidR="00BE7206" w:rsidRDefault="00BE7206" w:rsidP="00BE72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Slovenskej republiky</w:t>
      </w:r>
    </w:p>
    <w:p w:rsidR="00BE7206" w:rsidRDefault="00BE7206">
      <w:pPr>
        <w:spacing w:after="0" w:line="264" w:lineRule="auto"/>
        <w:rPr>
          <w:rFonts w:ascii="Times New Roman" w:hAnsi="Times New Roman" w:cs="Times New Roman"/>
          <w:b/>
          <w:sz w:val="24"/>
          <w:szCs w:val="24"/>
        </w:rPr>
      </w:pPr>
    </w:p>
    <w:sectPr w:rsidR="00BE720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279" w:rsidRDefault="00B00279">
      <w:pPr>
        <w:spacing w:after="0" w:line="240" w:lineRule="auto"/>
      </w:pPr>
      <w:r>
        <w:separator/>
      </w:r>
    </w:p>
  </w:endnote>
  <w:endnote w:type="continuationSeparator" w:id="0">
    <w:p w:rsidR="00B00279" w:rsidRDefault="00B0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66699"/>
      <w:docPartObj>
        <w:docPartGallery w:val="Page Numbers (Bottom of Page)"/>
        <w:docPartUnique/>
      </w:docPartObj>
    </w:sdtPr>
    <w:sdtEndPr/>
    <w:sdtContent>
      <w:p w:rsidR="003F7A61" w:rsidRDefault="004E1615">
        <w:pPr>
          <w:pStyle w:val="Pta"/>
          <w:jc w:val="center"/>
        </w:pPr>
        <w:r>
          <w:fldChar w:fldCharType="begin"/>
        </w:r>
        <w:r>
          <w:instrText>PAGE   \* MERGEFORMAT</w:instrText>
        </w:r>
        <w:r>
          <w:fldChar w:fldCharType="separate"/>
        </w:r>
        <w:r w:rsidR="00E04290">
          <w:rPr>
            <w:noProof/>
          </w:rPr>
          <w:t>18</w:t>
        </w:r>
        <w:r>
          <w:fldChar w:fldCharType="end"/>
        </w:r>
      </w:p>
    </w:sdtContent>
  </w:sdt>
  <w:p w:rsidR="003F7A61" w:rsidRDefault="003F7A6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279" w:rsidRDefault="00B00279">
      <w:pPr>
        <w:spacing w:after="0" w:line="240" w:lineRule="auto"/>
      </w:pPr>
      <w:r>
        <w:separator/>
      </w:r>
    </w:p>
  </w:footnote>
  <w:footnote w:type="continuationSeparator" w:id="0">
    <w:p w:rsidR="00B00279" w:rsidRDefault="00B00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C58"/>
    <w:multiLevelType w:val="hybridMultilevel"/>
    <w:tmpl w:val="B1080C84"/>
    <w:lvl w:ilvl="0" w:tplc="041B000F">
      <w:start w:val="1"/>
      <w:numFmt w:val="decimal"/>
      <w:lvlText w:val="%1."/>
      <w:lvlJc w:val="left"/>
      <w:pPr>
        <w:ind w:left="1437" w:hanging="360"/>
      </w:pPr>
    </w:lvl>
    <w:lvl w:ilvl="1" w:tplc="041B0019" w:tentative="1">
      <w:start w:val="1"/>
      <w:numFmt w:val="lowerLetter"/>
      <w:lvlText w:val="%2."/>
      <w:lvlJc w:val="left"/>
      <w:pPr>
        <w:ind w:left="2157" w:hanging="360"/>
      </w:p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1" w15:restartNumberingAfterBreak="0">
    <w:nsid w:val="22666C33"/>
    <w:multiLevelType w:val="hybridMultilevel"/>
    <w:tmpl w:val="A3BAB044"/>
    <w:lvl w:ilvl="0" w:tplc="93EAF474">
      <w:start w:val="1"/>
      <w:numFmt w:val="decimal"/>
      <w:lvlText w:val="%1."/>
      <w:lvlJc w:val="left"/>
      <w:pPr>
        <w:ind w:left="786" w:hanging="360"/>
      </w:pPr>
      <w:rPr>
        <w:rFonts w:ascii="Times New Roman" w:hAnsi="Times New Roman" w:cs="Times New Roman" w:hint="default"/>
        <w:color w:val="auto"/>
        <w:sz w:val="24"/>
        <w:szCs w:val="24"/>
      </w:rPr>
    </w:lvl>
    <w:lvl w:ilvl="1" w:tplc="041B0017">
      <w:start w:val="1"/>
      <w:numFmt w:val="lowerLetter"/>
      <w:lvlText w:val="%2)"/>
      <w:lvlJc w:val="left"/>
      <w:pPr>
        <w:ind w:left="1579" w:hanging="360"/>
      </w:pPr>
      <w:rPr>
        <w:rFonts w:hint="default"/>
      </w:rPr>
    </w:lvl>
    <w:lvl w:ilvl="2" w:tplc="221AB396">
      <w:start w:val="1"/>
      <w:numFmt w:val="decimal"/>
      <w:lvlText w:val="%3"/>
      <w:lvlJc w:val="left"/>
      <w:pPr>
        <w:ind w:left="2479" w:hanging="360"/>
      </w:pPr>
      <w:rPr>
        <w:rFonts w:hint="default"/>
      </w:rPr>
    </w:lvl>
    <w:lvl w:ilvl="3" w:tplc="041B000F" w:tentative="1">
      <w:start w:val="1"/>
      <w:numFmt w:val="decimal"/>
      <w:lvlText w:val="%4."/>
      <w:lvlJc w:val="left"/>
      <w:pPr>
        <w:ind w:left="3019" w:hanging="360"/>
      </w:pPr>
    </w:lvl>
    <w:lvl w:ilvl="4" w:tplc="041B0019" w:tentative="1">
      <w:start w:val="1"/>
      <w:numFmt w:val="lowerLetter"/>
      <w:lvlText w:val="%5."/>
      <w:lvlJc w:val="left"/>
      <w:pPr>
        <w:ind w:left="3739" w:hanging="360"/>
      </w:pPr>
    </w:lvl>
    <w:lvl w:ilvl="5" w:tplc="041B001B" w:tentative="1">
      <w:start w:val="1"/>
      <w:numFmt w:val="lowerRoman"/>
      <w:lvlText w:val="%6."/>
      <w:lvlJc w:val="right"/>
      <w:pPr>
        <w:ind w:left="4459" w:hanging="180"/>
      </w:pPr>
    </w:lvl>
    <w:lvl w:ilvl="6" w:tplc="041B000F" w:tentative="1">
      <w:start w:val="1"/>
      <w:numFmt w:val="decimal"/>
      <w:lvlText w:val="%7."/>
      <w:lvlJc w:val="left"/>
      <w:pPr>
        <w:ind w:left="5179" w:hanging="360"/>
      </w:pPr>
    </w:lvl>
    <w:lvl w:ilvl="7" w:tplc="041B0019" w:tentative="1">
      <w:start w:val="1"/>
      <w:numFmt w:val="lowerLetter"/>
      <w:lvlText w:val="%8."/>
      <w:lvlJc w:val="left"/>
      <w:pPr>
        <w:ind w:left="5899" w:hanging="360"/>
      </w:pPr>
    </w:lvl>
    <w:lvl w:ilvl="8" w:tplc="041B001B" w:tentative="1">
      <w:start w:val="1"/>
      <w:numFmt w:val="lowerRoman"/>
      <w:lvlText w:val="%9."/>
      <w:lvlJc w:val="right"/>
      <w:pPr>
        <w:ind w:left="6619" w:hanging="180"/>
      </w:pPr>
    </w:lvl>
  </w:abstractNum>
  <w:abstractNum w:abstractNumId="2" w15:restartNumberingAfterBreak="0">
    <w:nsid w:val="45AA4F86"/>
    <w:multiLevelType w:val="hybridMultilevel"/>
    <w:tmpl w:val="C7D81C86"/>
    <w:lvl w:ilvl="0" w:tplc="041B0017">
      <w:start w:val="1"/>
      <w:numFmt w:val="lowerLetter"/>
      <w:lvlText w:val="%1)"/>
      <w:lvlJc w:val="left"/>
      <w:pPr>
        <w:ind w:left="717" w:hanging="360"/>
      </w:pPr>
    </w:lvl>
    <w:lvl w:ilvl="1" w:tplc="041B000F">
      <w:start w:val="1"/>
      <w:numFmt w:val="decimal"/>
      <w:lvlText w:val="%2."/>
      <w:lvlJc w:val="left"/>
      <w:pPr>
        <w:ind w:left="1437" w:hanging="360"/>
      </w:pPr>
    </w:lvl>
    <w:lvl w:ilvl="2" w:tplc="0A36256C">
      <w:start w:val="1"/>
      <w:numFmt w:val="decimal"/>
      <w:lvlText w:val="%3."/>
      <w:lvlJc w:val="left"/>
      <w:pPr>
        <w:ind w:left="2062" w:hanging="360"/>
      </w:pPr>
      <w:rPr>
        <w:rFonts w:hint="default"/>
      </w:r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 w15:restartNumberingAfterBreak="0">
    <w:nsid w:val="57E52749"/>
    <w:multiLevelType w:val="hybridMultilevel"/>
    <w:tmpl w:val="A386D250"/>
    <w:lvl w:ilvl="0" w:tplc="041B0017">
      <w:start w:val="1"/>
      <w:numFmt w:val="lowerLetter"/>
      <w:lvlText w:val="%1)"/>
      <w:lvlJc w:val="left"/>
      <w:pPr>
        <w:ind w:left="1012" w:hanging="360"/>
      </w:pPr>
    </w:lvl>
    <w:lvl w:ilvl="1" w:tplc="041B0019" w:tentative="1">
      <w:start w:val="1"/>
      <w:numFmt w:val="lowerLetter"/>
      <w:lvlText w:val="%2."/>
      <w:lvlJc w:val="left"/>
      <w:pPr>
        <w:ind w:left="1732" w:hanging="360"/>
      </w:pPr>
    </w:lvl>
    <w:lvl w:ilvl="2" w:tplc="041B001B" w:tentative="1">
      <w:start w:val="1"/>
      <w:numFmt w:val="lowerRoman"/>
      <w:lvlText w:val="%3."/>
      <w:lvlJc w:val="right"/>
      <w:pPr>
        <w:ind w:left="2452" w:hanging="180"/>
      </w:pPr>
    </w:lvl>
    <w:lvl w:ilvl="3" w:tplc="041B000F" w:tentative="1">
      <w:start w:val="1"/>
      <w:numFmt w:val="decimal"/>
      <w:lvlText w:val="%4."/>
      <w:lvlJc w:val="left"/>
      <w:pPr>
        <w:ind w:left="3172" w:hanging="360"/>
      </w:pPr>
    </w:lvl>
    <w:lvl w:ilvl="4" w:tplc="041B0019" w:tentative="1">
      <w:start w:val="1"/>
      <w:numFmt w:val="lowerLetter"/>
      <w:lvlText w:val="%5."/>
      <w:lvlJc w:val="left"/>
      <w:pPr>
        <w:ind w:left="3892" w:hanging="360"/>
      </w:pPr>
    </w:lvl>
    <w:lvl w:ilvl="5" w:tplc="041B001B" w:tentative="1">
      <w:start w:val="1"/>
      <w:numFmt w:val="lowerRoman"/>
      <w:lvlText w:val="%6."/>
      <w:lvlJc w:val="right"/>
      <w:pPr>
        <w:ind w:left="4612" w:hanging="180"/>
      </w:pPr>
    </w:lvl>
    <w:lvl w:ilvl="6" w:tplc="041B000F" w:tentative="1">
      <w:start w:val="1"/>
      <w:numFmt w:val="decimal"/>
      <w:lvlText w:val="%7."/>
      <w:lvlJc w:val="left"/>
      <w:pPr>
        <w:ind w:left="5332" w:hanging="360"/>
      </w:pPr>
    </w:lvl>
    <w:lvl w:ilvl="7" w:tplc="041B0019" w:tentative="1">
      <w:start w:val="1"/>
      <w:numFmt w:val="lowerLetter"/>
      <w:lvlText w:val="%8."/>
      <w:lvlJc w:val="left"/>
      <w:pPr>
        <w:ind w:left="6052" w:hanging="360"/>
      </w:pPr>
    </w:lvl>
    <w:lvl w:ilvl="8" w:tplc="041B001B" w:tentative="1">
      <w:start w:val="1"/>
      <w:numFmt w:val="lowerRoman"/>
      <w:lvlText w:val="%9."/>
      <w:lvlJc w:val="right"/>
      <w:pPr>
        <w:ind w:left="6772" w:hanging="180"/>
      </w:pPr>
    </w:lvl>
  </w:abstractNum>
  <w:abstractNum w:abstractNumId="4" w15:restartNumberingAfterBreak="0">
    <w:nsid w:val="6AAC24C7"/>
    <w:multiLevelType w:val="multilevel"/>
    <w:tmpl w:val="2212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C830AF"/>
    <w:multiLevelType w:val="hybridMultilevel"/>
    <w:tmpl w:val="B172146C"/>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 w15:restartNumberingAfterBreak="0">
    <w:nsid w:val="7ECF2555"/>
    <w:multiLevelType w:val="hybridMultilevel"/>
    <w:tmpl w:val="C0E83F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61"/>
    <w:rsid w:val="000045F0"/>
    <w:rsid w:val="00025AC4"/>
    <w:rsid w:val="0002707F"/>
    <w:rsid w:val="00027E56"/>
    <w:rsid w:val="000347A2"/>
    <w:rsid w:val="00036ED8"/>
    <w:rsid w:val="00036F41"/>
    <w:rsid w:val="00044133"/>
    <w:rsid w:val="00046E80"/>
    <w:rsid w:val="00047509"/>
    <w:rsid w:val="000522D6"/>
    <w:rsid w:val="000603BC"/>
    <w:rsid w:val="000607D2"/>
    <w:rsid w:val="00060CA6"/>
    <w:rsid w:val="00063E2F"/>
    <w:rsid w:val="00066BD6"/>
    <w:rsid w:val="00067C67"/>
    <w:rsid w:val="00075E58"/>
    <w:rsid w:val="0008243D"/>
    <w:rsid w:val="00086E20"/>
    <w:rsid w:val="000A3C86"/>
    <w:rsid w:val="000A55D4"/>
    <w:rsid w:val="000C0005"/>
    <w:rsid w:val="000C0B4E"/>
    <w:rsid w:val="000C3B15"/>
    <w:rsid w:val="000C7445"/>
    <w:rsid w:val="000D0C18"/>
    <w:rsid w:val="000D7B2A"/>
    <w:rsid w:val="000E4A06"/>
    <w:rsid w:val="000E5526"/>
    <w:rsid w:val="000F596F"/>
    <w:rsid w:val="00105DA8"/>
    <w:rsid w:val="00111B11"/>
    <w:rsid w:val="00121B7D"/>
    <w:rsid w:val="00136F42"/>
    <w:rsid w:val="001405A1"/>
    <w:rsid w:val="00144F83"/>
    <w:rsid w:val="00152365"/>
    <w:rsid w:val="0016535E"/>
    <w:rsid w:val="00174A56"/>
    <w:rsid w:val="00181E8F"/>
    <w:rsid w:val="00183D10"/>
    <w:rsid w:val="001A0C68"/>
    <w:rsid w:val="001A10F3"/>
    <w:rsid w:val="001B27F0"/>
    <w:rsid w:val="001B506D"/>
    <w:rsid w:val="001B608E"/>
    <w:rsid w:val="001C0886"/>
    <w:rsid w:val="001E02B6"/>
    <w:rsid w:val="001E4C86"/>
    <w:rsid w:val="001F0505"/>
    <w:rsid w:val="001F338D"/>
    <w:rsid w:val="00207F43"/>
    <w:rsid w:val="002144A5"/>
    <w:rsid w:val="00214A0A"/>
    <w:rsid w:val="00232E38"/>
    <w:rsid w:val="00233A02"/>
    <w:rsid w:val="00244733"/>
    <w:rsid w:val="00260965"/>
    <w:rsid w:val="002632AA"/>
    <w:rsid w:val="002833C8"/>
    <w:rsid w:val="00283CBB"/>
    <w:rsid w:val="002863C9"/>
    <w:rsid w:val="00296994"/>
    <w:rsid w:val="002D72ED"/>
    <w:rsid w:val="002E48C1"/>
    <w:rsid w:val="002F5DA4"/>
    <w:rsid w:val="00301EA9"/>
    <w:rsid w:val="00306724"/>
    <w:rsid w:val="003157FB"/>
    <w:rsid w:val="003163FC"/>
    <w:rsid w:val="003366A2"/>
    <w:rsid w:val="00363A57"/>
    <w:rsid w:val="003705D6"/>
    <w:rsid w:val="0037359E"/>
    <w:rsid w:val="00375603"/>
    <w:rsid w:val="003763CF"/>
    <w:rsid w:val="003879C8"/>
    <w:rsid w:val="00390B12"/>
    <w:rsid w:val="0039677D"/>
    <w:rsid w:val="00396799"/>
    <w:rsid w:val="00396FD3"/>
    <w:rsid w:val="003C1853"/>
    <w:rsid w:val="003D2A83"/>
    <w:rsid w:val="003D3F8F"/>
    <w:rsid w:val="003D597D"/>
    <w:rsid w:val="003E2D3E"/>
    <w:rsid w:val="003F2544"/>
    <w:rsid w:val="003F540E"/>
    <w:rsid w:val="003F7A61"/>
    <w:rsid w:val="00401F03"/>
    <w:rsid w:val="00402A9B"/>
    <w:rsid w:val="004071AB"/>
    <w:rsid w:val="0042506A"/>
    <w:rsid w:val="00426AC0"/>
    <w:rsid w:val="00430AE0"/>
    <w:rsid w:val="00440545"/>
    <w:rsid w:val="004419CC"/>
    <w:rsid w:val="00446528"/>
    <w:rsid w:val="00450173"/>
    <w:rsid w:val="00451E04"/>
    <w:rsid w:val="00451E7E"/>
    <w:rsid w:val="00455E32"/>
    <w:rsid w:val="004603B0"/>
    <w:rsid w:val="00461A0A"/>
    <w:rsid w:val="0046445B"/>
    <w:rsid w:val="0046662D"/>
    <w:rsid w:val="00473B22"/>
    <w:rsid w:val="004747D6"/>
    <w:rsid w:val="00477E23"/>
    <w:rsid w:val="00481303"/>
    <w:rsid w:val="004877E7"/>
    <w:rsid w:val="00492203"/>
    <w:rsid w:val="004A3923"/>
    <w:rsid w:val="004C47A1"/>
    <w:rsid w:val="004C5EDE"/>
    <w:rsid w:val="004D406D"/>
    <w:rsid w:val="004E1615"/>
    <w:rsid w:val="004E34F2"/>
    <w:rsid w:val="004F00BB"/>
    <w:rsid w:val="004F51F6"/>
    <w:rsid w:val="00501FE4"/>
    <w:rsid w:val="00502BE1"/>
    <w:rsid w:val="00505D79"/>
    <w:rsid w:val="00521205"/>
    <w:rsid w:val="00525B81"/>
    <w:rsid w:val="0053087A"/>
    <w:rsid w:val="005367A3"/>
    <w:rsid w:val="00551C3E"/>
    <w:rsid w:val="00571117"/>
    <w:rsid w:val="0057649A"/>
    <w:rsid w:val="00586203"/>
    <w:rsid w:val="005902D9"/>
    <w:rsid w:val="005A6E7E"/>
    <w:rsid w:val="005B4E02"/>
    <w:rsid w:val="005C1615"/>
    <w:rsid w:val="005D16BE"/>
    <w:rsid w:val="005D3629"/>
    <w:rsid w:val="005D65AC"/>
    <w:rsid w:val="005E1408"/>
    <w:rsid w:val="005E2B56"/>
    <w:rsid w:val="005E39F5"/>
    <w:rsid w:val="005E454E"/>
    <w:rsid w:val="005E70B7"/>
    <w:rsid w:val="005F6147"/>
    <w:rsid w:val="005F63F4"/>
    <w:rsid w:val="00604A78"/>
    <w:rsid w:val="00607800"/>
    <w:rsid w:val="00625AD5"/>
    <w:rsid w:val="006333D7"/>
    <w:rsid w:val="00633E04"/>
    <w:rsid w:val="00642546"/>
    <w:rsid w:val="00643560"/>
    <w:rsid w:val="0065294D"/>
    <w:rsid w:val="0065661F"/>
    <w:rsid w:val="00656E37"/>
    <w:rsid w:val="006609D2"/>
    <w:rsid w:val="0067785A"/>
    <w:rsid w:val="00681F27"/>
    <w:rsid w:val="0069531B"/>
    <w:rsid w:val="006A627D"/>
    <w:rsid w:val="006B420E"/>
    <w:rsid w:val="006B457C"/>
    <w:rsid w:val="006C1A2C"/>
    <w:rsid w:val="006C20D2"/>
    <w:rsid w:val="006C7A9E"/>
    <w:rsid w:val="006D3676"/>
    <w:rsid w:val="00713737"/>
    <w:rsid w:val="00713EDE"/>
    <w:rsid w:val="007154FF"/>
    <w:rsid w:val="00721474"/>
    <w:rsid w:val="00724B7F"/>
    <w:rsid w:val="007412D2"/>
    <w:rsid w:val="0075317C"/>
    <w:rsid w:val="00761C3D"/>
    <w:rsid w:val="00767404"/>
    <w:rsid w:val="00771235"/>
    <w:rsid w:val="00771823"/>
    <w:rsid w:val="00781DAE"/>
    <w:rsid w:val="00785385"/>
    <w:rsid w:val="00794942"/>
    <w:rsid w:val="00796EF1"/>
    <w:rsid w:val="007A1B08"/>
    <w:rsid w:val="007A385E"/>
    <w:rsid w:val="007A7B14"/>
    <w:rsid w:val="007B1D37"/>
    <w:rsid w:val="007B37E8"/>
    <w:rsid w:val="007C409C"/>
    <w:rsid w:val="007D1532"/>
    <w:rsid w:val="007E1269"/>
    <w:rsid w:val="007F31E1"/>
    <w:rsid w:val="007F43B8"/>
    <w:rsid w:val="007F7DC8"/>
    <w:rsid w:val="00802073"/>
    <w:rsid w:val="0080293D"/>
    <w:rsid w:val="008152AD"/>
    <w:rsid w:val="00815AED"/>
    <w:rsid w:val="00821BF7"/>
    <w:rsid w:val="00845845"/>
    <w:rsid w:val="00851066"/>
    <w:rsid w:val="00852DF5"/>
    <w:rsid w:val="008562B5"/>
    <w:rsid w:val="008615BA"/>
    <w:rsid w:val="0086293C"/>
    <w:rsid w:val="00865841"/>
    <w:rsid w:val="008667A4"/>
    <w:rsid w:val="00867D55"/>
    <w:rsid w:val="00873DE5"/>
    <w:rsid w:val="008854DB"/>
    <w:rsid w:val="008874FE"/>
    <w:rsid w:val="00887C8A"/>
    <w:rsid w:val="0089033A"/>
    <w:rsid w:val="0089234E"/>
    <w:rsid w:val="008950B0"/>
    <w:rsid w:val="00895682"/>
    <w:rsid w:val="008970EE"/>
    <w:rsid w:val="008B4338"/>
    <w:rsid w:val="008B733B"/>
    <w:rsid w:val="008C25C5"/>
    <w:rsid w:val="008C4734"/>
    <w:rsid w:val="008D4FA4"/>
    <w:rsid w:val="008D6C2C"/>
    <w:rsid w:val="008E094D"/>
    <w:rsid w:val="008E2EB0"/>
    <w:rsid w:val="008E5B52"/>
    <w:rsid w:val="008E6640"/>
    <w:rsid w:val="0090091B"/>
    <w:rsid w:val="009029D0"/>
    <w:rsid w:val="00915A83"/>
    <w:rsid w:val="00917904"/>
    <w:rsid w:val="00922D76"/>
    <w:rsid w:val="00923C6B"/>
    <w:rsid w:val="00923C7F"/>
    <w:rsid w:val="00925931"/>
    <w:rsid w:val="00944158"/>
    <w:rsid w:val="00956607"/>
    <w:rsid w:val="009601D0"/>
    <w:rsid w:val="00962A8F"/>
    <w:rsid w:val="00964897"/>
    <w:rsid w:val="00964EA2"/>
    <w:rsid w:val="0097714E"/>
    <w:rsid w:val="00977DB1"/>
    <w:rsid w:val="009825D3"/>
    <w:rsid w:val="00983385"/>
    <w:rsid w:val="00991356"/>
    <w:rsid w:val="009976DE"/>
    <w:rsid w:val="0099783D"/>
    <w:rsid w:val="009A1BFD"/>
    <w:rsid w:val="009A5D1D"/>
    <w:rsid w:val="009D0244"/>
    <w:rsid w:val="009D08DC"/>
    <w:rsid w:val="009D5EE1"/>
    <w:rsid w:val="009E38E4"/>
    <w:rsid w:val="009E3BA4"/>
    <w:rsid w:val="009E5269"/>
    <w:rsid w:val="009F1C2D"/>
    <w:rsid w:val="009F3D6A"/>
    <w:rsid w:val="00A04AB4"/>
    <w:rsid w:val="00A068DB"/>
    <w:rsid w:val="00A12100"/>
    <w:rsid w:val="00A16873"/>
    <w:rsid w:val="00A24E39"/>
    <w:rsid w:val="00A31047"/>
    <w:rsid w:val="00A336FA"/>
    <w:rsid w:val="00A6059F"/>
    <w:rsid w:val="00A7516E"/>
    <w:rsid w:val="00A806E9"/>
    <w:rsid w:val="00A83702"/>
    <w:rsid w:val="00A91387"/>
    <w:rsid w:val="00AB082C"/>
    <w:rsid w:val="00AB736D"/>
    <w:rsid w:val="00AC5554"/>
    <w:rsid w:val="00AC768F"/>
    <w:rsid w:val="00AD0109"/>
    <w:rsid w:val="00AD0388"/>
    <w:rsid w:val="00AD3413"/>
    <w:rsid w:val="00AD520F"/>
    <w:rsid w:val="00AD65C6"/>
    <w:rsid w:val="00AD7FE2"/>
    <w:rsid w:val="00AE3586"/>
    <w:rsid w:val="00AE7020"/>
    <w:rsid w:val="00B00279"/>
    <w:rsid w:val="00B01F0F"/>
    <w:rsid w:val="00B0375A"/>
    <w:rsid w:val="00B07060"/>
    <w:rsid w:val="00B07D18"/>
    <w:rsid w:val="00B16C19"/>
    <w:rsid w:val="00B22E24"/>
    <w:rsid w:val="00B446DD"/>
    <w:rsid w:val="00B5328C"/>
    <w:rsid w:val="00B60C9F"/>
    <w:rsid w:val="00B6220F"/>
    <w:rsid w:val="00B67EE2"/>
    <w:rsid w:val="00B72CE1"/>
    <w:rsid w:val="00B747DD"/>
    <w:rsid w:val="00B92486"/>
    <w:rsid w:val="00B93384"/>
    <w:rsid w:val="00BA48DC"/>
    <w:rsid w:val="00BA590D"/>
    <w:rsid w:val="00BA6AD8"/>
    <w:rsid w:val="00BB10EA"/>
    <w:rsid w:val="00BB2738"/>
    <w:rsid w:val="00BB3024"/>
    <w:rsid w:val="00BB4F2A"/>
    <w:rsid w:val="00BD34B6"/>
    <w:rsid w:val="00BD46CD"/>
    <w:rsid w:val="00BD520B"/>
    <w:rsid w:val="00BE2FA9"/>
    <w:rsid w:val="00BE7206"/>
    <w:rsid w:val="00BF0ACA"/>
    <w:rsid w:val="00C00BD9"/>
    <w:rsid w:val="00C017C3"/>
    <w:rsid w:val="00C02080"/>
    <w:rsid w:val="00C2130E"/>
    <w:rsid w:val="00C23E90"/>
    <w:rsid w:val="00C4239C"/>
    <w:rsid w:val="00C50A2B"/>
    <w:rsid w:val="00C55EC5"/>
    <w:rsid w:val="00C741E5"/>
    <w:rsid w:val="00C76280"/>
    <w:rsid w:val="00C858FD"/>
    <w:rsid w:val="00CA38EE"/>
    <w:rsid w:val="00CB2C4A"/>
    <w:rsid w:val="00CC65A6"/>
    <w:rsid w:val="00CD3FF6"/>
    <w:rsid w:val="00CD43B7"/>
    <w:rsid w:val="00CD72B5"/>
    <w:rsid w:val="00CE01B7"/>
    <w:rsid w:val="00CE130C"/>
    <w:rsid w:val="00CE1E52"/>
    <w:rsid w:val="00CF23D8"/>
    <w:rsid w:val="00CF4CA4"/>
    <w:rsid w:val="00D01124"/>
    <w:rsid w:val="00D15A2D"/>
    <w:rsid w:val="00D36506"/>
    <w:rsid w:val="00D462C0"/>
    <w:rsid w:val="00D623B2"/>
    <w:rsid w:val="00D67EC8"/>
    <w:rsid w:val="00D700CA"/>
    <w:rsid w:val="00D87076"/>
    <w:rsid w:val="00DA3E2C"/>
    <w:rsid w:val="00DA48B3"/>
    <w:rsid w:val="00DA7D09"/>
    <w:rsid w:val="00DB1F92"/>
    <w:rsid w:val="00DB3E3C"/>
    <w:rsid w:val="00DB623D"/>
    <w:rsid w:val="00DC06EE"/>
    <w:rsid w:val="00DC4455"/>
    <w:rsid w:val="00DC6FA7"/>
    <w:rsid w:val="00DD15E8"/>
    <w:rsid w:val="00DD3CAE"/>
    <w:rsid w:val="00DE12F8"/>
    <w:rsid w:val="00DE2FCE"/>
    <w:rsid w:val="00DE38F5"/>
    <w:rsid w:val="00DF61F2"/>
    <w:rsid w:val="00E02226"/>
    <w:rsid w:val="00E04290"/>
    <w:rsid w:val="00E172A6"/>
    <w:rsid w:val="00E238F9"/>
    <w:rsid w:val="00E273D8"/>
    <w:rsid w:val="00E3466A"/>
    <w:rsid w:val="00E457FE"/>
    <w:rsid w:val="00E511D1"/>
    <w:rsid w:val="00E558CD"/>
    <w:rsid w:val="00E61055"/>
    <w:rsid w:val="00E65525"/>
    <w:rsid w:val="00E67FDE"/>
    <w:rsid w:val="00E76337"/>
    <w:rsid w:val="00E772AD"/>
    <w:rsid w:val="00E827A5"/>
    <w:rsid w:val="00E96833"/>
    <w:rsid w:val="00EA1420"/>
    <w:rsid w:val="00EA152E"/>
    <w:rsid w:val="00EA5473"/>
    <w:rsid w:val="00EB493D"/>
    <w:rsid w:val="00EB55AC"/>
    <w:rsid w:val="00EC2E98"/>
    <w:rsid w:val="00EC63E6"/>
    <w:rsid w:val="00ED38BA"/>
    <w:rsid w:val="00EF5CBD"/>
    <w:rsid w:val="00F00335"/>
    <w:rsid w:val="00F06839"/>
    <w:rsid w:val="00F1178F"/>
    <w:rsid w:val="00F13F93"/>
    <w:rsid w:val="00F23B78"/>
    <w:rsid w:val="00F3377A"/>
    <w:rsid w:val="00F34225"/>
    <w:rsid w:val="00F34514"/>
    <w:rsid w:val="00F4666F"/>
    <w:rsid w:val="00F5441E"/>
    <w:rsid w:val="00F647B3"/>
    <w:rsid w:val="00F66E89"/>
    <w:rsid w:val="00F74A4D"/>
    <w:rsid w:val="00F772CF"/>
    <w:rsid w:val="00F94A3B"/>
    <w:rsid w:val="00FC2A92"/>
    <w:rsid w:val="00FC6890"/>
    <w:rsid w:val="00FD1A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6F096"/>
  <w15:chartTrackingRefBased/>
  <w15:docId w15:val="{1CE7E388-BFB1-4621-81AC-291508C6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aliases w:val="body,Odsek zoznamu2,List Paragraph,Odsek zoznamu1,Odsek,ODRAZKY PRVA UROVEN,Nad,Odstavec_muj,Conclusion de partie,_Odstavec se seznamem,Seznam - odrážky,Odstavec cíl se seznamem,Odstavec se seznamem5,List Paragraph (Czech Tourism)"/>
    <w:basedOn w:val="Normlny"/>
    <w:link w:val="OdsekzoznamuChar"/>
    <w:uiPriority w:val="34"/>
    <w:qFormat/>
    <w:pPr>
      <w:spacing w:line="259" w:lineRule="auto"/>
      <w:ind w:left="720"/>
      <w:contextualSpacing/>
    </w:pPr>
  </w:style>
  <w:style w:type="character" w:customStyle="1" w:styleId="OdsekzoznamuChar">
    <w:name w:val="Odsek zoznamu Char"/>
    <w:aliases w:val="body Char,Odsek zoznamu2 Char,List Paragraph Char,Odsek zoznamu1 Char,Odsek Char,ODRAZKY PRVA UROVEN Char,Nad Char,Odstavec_muj Char,Conclusion de partie Char,_Odstavec se seznamem Char,Seznam - odrážky Char,Odstavec se seznamem5 Char"/>
    <w:link w:val="Odsekzoznamu"/>
    <w:uiPriority w:val="34"/>
    <w:qFormat/>
    <w:locked/>
  </w:style>
  <w:style w:type="paragraph" w:styleId="Textkomentra">
    <w:name w:val="annotation text"/>
    <w:basedOn w:val="Normlny"/>
    <w:link w:val="TextkomentraChar"/>
    <w:uiPriority w:val="99"/>
    <w:unhideWhenUsed/>
    <w:pPr>
      <w:spacing w:after="200" w:line="240" w:lineRule="auto"/>
    </w:pPr>
    <w:rPr>
      <w:sz w:val="20"/>
      <w:szCs w:val="20"/>
      <w:lang w:val="en-US"/>
    </w:rPr>
  </w:style>
  <w:style w:type="character" w:customStyle="1" w:styleId="TextkomentraChar">
    <w:name w:val="Text komentára Char"/>
    <w:basedOn w:val="Predvolenpsmoodseku"/>
    <w:link w:val="Textkomentra"/>
    <w:uiPriority w:val="99"/>
    <w:rPr>
      <w:sz w:val="20"/>
      <w:szCs w:val="20"/>
      <w:lang w:val="en-US"/>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pPr>
      <w:spacing w:after="160"/>
    </w:pPr>
    <w:rPr>
      <w:b/>
      <w:bCs/>
      <w:lang w:val="sk-SK"/>
    </w:rPr>
  </w:style>
  <w:style w:type="character" w:customStyle="1" w:styleId="PredmetkomentraChar">
    <w:name w:val="Predmet komentára Char"/>
    <w:basedOn w:val="TextkomentraChar"/>
    <w:link w:val="Predmetkomentra"/>
    <w:uiPriority w:val="99"/>
    <w:semiHidden/>
    <w:rPr>
      <w:b/>
      <w:bCs/>
      <w:sz w:val="20"/>
      <w:szCs w:val="20"/>
      <w:lang w:val="en-US"/>
    </w:r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paragraph" w:styleId="Revzia">
    <w:name w:val="Revision"/>
    <w:hidden/>
    <w:uiPriority w:val="99"/>
    <w:semiHidden/>
    <w:rsid w:val="009F3D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3049">
      <w:bodyDiv w:val="1"/>
      <w:marLeft w:val="0"/>
      <w:marRight w:val="0"/>
      <w:marTop w:val="0"/>
      <w:marBottom w:val="0"/>
      <w:divBdr>
        <w:top w:val="none" w:sz="0" w:space="0" w:color="auto"/>
        <w:left w:val="none" w:sz="0" w:space="0" w:color="auto"/>
        <w:bottom w:val="none" w:sz="0" w:space="0" w:color="auto"/>
        <w:right w:val="none" w:sz="0" w:space="0" w:color="auto"/>
      </w:divBdr>
    </w:div>
    <w:div w:id="501117419">
      <w:bodyDiv w:val="1"/>
      <w:marLeft w:val="0"/>
      <w:marRight w:val="0"/>
      <w:marTop w:val="0"/>
      <w:marBottom w:val="0"/>
      <w:divBdr>
        <w:top w:val="none" w:sz="0" w:space="0" w:color="auto"/>
        <w:left w:val="none" w:sz="0" w:space="0" w:color="auto"/>
        <w:bottom w:val="none" w:sz="0" w:space="0" w:color="auto"/>
        <w:right w:val="none" w:sz="0" w:space="0" w:color="auto"/>
      </w:divBdr>
    </w:div>
    <w:div w:id="534579236">
      <w:bodyDiv w:val="1"/>
      <w:marLeft w:val="0"/>
      <w:marRight w:val="0"/>
      <w:marTop w:val="0"/>
      <w:marBottom w:val="0"/>
      <w:divBdr>
        <w:top w:val="none" w:sz="0" w:space="0" w:color="auto"/>
        <w:left w:val="none" w:sz="0" w:space="0" w:color="auto"/>
        <w:bottom w:val="none" w:sz="0" w:space="0" w:color="auto"/>
        <w:right w:val="none" w:sz="0" w:space="0" w:color="auto"/>
      </w:divBdr>
    </w:div>
    <w:div w:id="594633598">
      <w:bodyDiv w:val="1"/>
      <w:marLeft w:val="0"/>
      <w:marRight w:val="0"/>
      <w:marTop w:val="0"/>
      <w:marBottom w:val="0"/>
      <w:divBdr>
        <w:top w:val="none" w:sz="0" w:space="0" w:color="auto"/>
        <w:left w:val="none" w:sz="0" w:space="0" w:color="auto"/>
        <w:bottom w:val="none" w:sz="0" w:space="0" w:color="auto"/>
        <w:right w:val="none" w:sz="0" w:space="0" w:color="auto"/>
      </w:divBdr>
    </w:div>
    <w:div w:id="1310286245">
      <w:bodyDiv w:val="1"/>
      <w:marLeft w:val="0"/>
      <w:marRight w:val="0"/>
      <w:marTop w:val="0"/>
      <w:marBottom w:val="0"/>
      <w:divBdr>
        <w:top w:val="none" w:sz="0" w:space="0" w:color="auto"/>
        <w:left w:val="none" w:sz="0" w:space="0" w:color="auto"/>
        <w:bottom w:val="none" w:sz="0" w:space="0" w:color="auto"/>
        <w:right w:val="none" w:sz="0" w:space="0" w:color="auto"/>
      </w:divBdr>
    </w:div>
    <w:div w:id="1349210273">
      <w:bodyDiv w:val="1"/>
      <w:marLeft w:val="0"/>
      <w:marRight w:val="0"/>
      <w:marTop w:val="0"/>
      <w:marBottom w:val="0"/>
      <w:divBdr>
        <w:top w:val="none" w:sz="0" w:space="0" w:color="auto"/>
        <w:left w:val="none" w:sz="0" w:space="0" w:color="auto"/>
        <w:bottom w:val="none" w:sz="0" w:space="0" w:color="auto"/>
        <w:right w:val="none" w:sz="0" w:space="0" w:color="auto"/>
      </w:divBdr>
    </w:div>
    <w:div w:id="1405756491">
      <w:bodyDiv w:val="1"/>
      <w:marLeft w:val="0"/>
      <w:marRight w:val="0"/>
      <w:marTop w:val="0"/>
      <w:marBottom w:val="0"/>
      <w:divBdr>
        <w:top w:val="none" w:sz="0" w:space="0" w:color="auto"/>
        <w:left w:val="none" w:sz="0" w:space="0" w:color="auto"/>
        <w:bottom w:val="none" w:sz="0" w:space="0" w:color="auto"/>
        <w:right w:val="none" w:sz="0" w:space="0" w:color="auto"/>
      </w:divBdr>
    </w:div>
    <w:div w:id="157497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EAE59-D12B-4C63-99F9-8286C799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8404</Words>
  <Characters>47907</Characters>
  <Application>Microsoft Office Word</Application>
  <DocSecurity>0</DocSecurity>
  <Lines>399</Lines>
  <Paragraphs>112</Paragraphs>
  <ScaleCrop>false</ScaleCrop>
  <HeadingPairs>
    <vt:vector size="2" baseType="variant">
      <vt:variant>
        <vt:lpstr>Názov</vt:lpstr>
      </vt:variant>
      <vt:variant>
        <vt:i4>1</vt:i4>
      </vt:variant>
    </vt:vector>
  </HeadingPairs>
  <TitlesOfParts>
    <vt:vector size="1" baseType="lpstr">
      <vt:lpstr/>
    </vt:vector>
  </TitlesOfParts>
  <Company>UPSVAR</Company>
  <LinksUpToDate>false</LinksUpToDate>
  <CharactersWithSpaces>56199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Kočiščáková Nikola</dc:creator>
  <cp:keywords/>
  <dc:description/>
  <cp:lastModifiedBy>Vároš Juraj</cp:lastModifiedBy>
  <cp:revision>49</cp:revision>
  <cp:lastPrinted>2025-11-24T13:10:00Z</cp:lastPrinted>
  <dcterms:created xsi:type="dcterms:W3CDTF">2025-11-24T13:09:00Z</dcterms:created>
  <dcterms:modified xsi:type="dcterms:W3CDTF">2025-11-26T08:32:00Z</dcterms:modified>
</cp:coreProperties>
</file>