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6EDED" w14:textId="77777777" w:rsidR="00ED3A0F" w:rsidRPr="000135D2" w:rsidRDefault="00ED3A0F" w:rsidP="00ED3A0F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35D2">
        <w:rPr>
          <w:rFonts w:ascii="Times New Roman" w:hAnsi="Times New Roman"/>
          <w:b/>
          <w:color w:val="000000" w:themeColor="text1"/>
          <w:sz w:val="24"/>
          <w:szCs w:val="24"/>
        </w:rPr>
        <w:t>NÁRODNÁ RADA SLOVENSKEJ REPUBLIKY</w:t>
      </w:r>
    </w:p>
    <w:p w14:paraId="4E528EB0" w14:textId="77777777" w:rsidR="00ED3A0F" w:rsidRPr="000135D2" w:rsidRDefault="00ED3A0F" w:rsidP="00ED3A0F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135D2">
        <w:rPr>
          <w:rFonts w:ascii="Times New Roman" w:hAnsi="Times New Roman"/>
          <w:b/>
          <w:color w:val="000000" w:themeColor="text1"/>
          <w:sz w:val="24"/>
          <w:szCs w:val="24"/>
        </w:rPr>
        <w:t>IX.</w:t>
      </w:r>
      <w:r w:rsidRPr="000135D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135D2">
        <w:rPr>
          <w:rFonts w:ascii="Times New Roman" w:hAnsi="Times New Roman"/>
          <w:b/>
          <w:color w:val="000000" w:themeColor="text1"/>
          <w:sz w:val="24"/>
          <w:szCs w:val="24"/>
        </w:rPr>
        <w:t>volebné obdobie</w:t>
      </w:r>
    </w:p>
    <w:p w14:paraId="5038DDDD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7E7E9C6" w14:textId="10E6519A" w:rsidR="00C834C6" w:rsidRPr="000F20B8" w:rsidRDefault="000F20B8" w:rsidP="00ED3A0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20B8">
        <w:rPr>
          <w:rFonts w:ascii="Times New Roman" w:hAnsi="Times New Roman"/>
          <w:b/>
          <w:color w:val="000000" w:themeColor="text1"/>
          <w:sz w:val="24"/>
          <w:szCs w:val="24"/>
        </w:rPr>
        <w:t>1133</w:t>
      </w:r>
    </w:p>
    <w:p w14:paraId="79AB6668" w14:textId="77777777" w:rsidR="00B45569" w:rsidRDefault="00B45569" w:rsidP="00ED3A0F">
      <w:pPr>
        <w:pStyle w:val="Standard"/>
        <w:keepNext/>
        <w:keepLines/>
        <w:jc w:val="center"/>
        <w:outlineLvl w:val="0"/>
        <w:rPr>
          <w:b/>
          <w:color w:val="000000" w:themeColor="text1"/>
          <w:szCs w:val="24"/>
        </w:rPr>
      </w:pPr>
    </w:p>
    <w:p w14:paraId="4AACA89B" w14:textId="307E55B9" w:rsidR="00ED3A0F" w:rsidRPr="000135D2" w:rsidRDefault="00ED3A0F" w:rsidP="00ED3A0F">
      <w:pPr>
        <w:pStyle w:val="Standard"/>
        <w:keepNext/>
        <w:keepLines/>
        <w:jc w:val="center"/>
        <w:outlineLvl w:val="0"/>
        <w:rPr>
          <w:rFonts w:cs="Times New Roman"/>
          <w:b/>
          <w:bCs/>
          <w:color w:val="000000" w:themeColor="text1"/>
          <w:szCs w:val="24"/>
          <w:lang w:eastAsia="sk-SK"/>
        </w:rPr>
      </w:pPr>
      <w:r w:rsidRPr="000135D2">
        <w:rPr>
          <w:b/>
          <w:color w:val="000000" w:themeColor="text1"/>
          <w:szCs w:val="24"/>
        </w:rPr>
        <w:t>NÁVRH VLÁDY</w:t>
      </w:r>
    </w:p>
    <w:p w14:paraId="3D907BBF" w14:textId="77777777" w:rsidR="00ED3A0F" w:rsidRPr="000135D2" w:rsidRDefault="00ED3A0F" w:rsidP="00977D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40102AEF" w14:textId="3E65D37B" w:rsidR="00405B81" w:rsidRPr="000135D2" w:rsidRDefault="00977D97" w:rsidP="00977D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 skrátené legislatívne konanie o vládnom </w:t>
      </w:r>
      <w:r w:rsidR="001C5C87" w:rsidRPr="00013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návrhu zákona</w:t>
      </w:r>
      <w:r w:rsidR="00372B56" w:rsidRPr="00013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 príspevku na pomoc pri odkázanosti na pomoc inej fyzickej osoby a o zmene a doplnení niektorých zákonov </w:t>
      </w:r>
    </w:p>
    <w:p w14:paraId="5DDF6142" w14:textId="07F48C13" w:rsidR="00977D97" w:rsidRPr="000135D2" w:rsidRDefault="00977D97" w:rsidP="003F72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E6C80" w14:textId="77777777" w:rsidR="003F72D0" w:rsidRPr="000135D2" w:rsidRDefault="003F72D0" w:rsidP="003F72D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43DC4" w14:textId="60337203" w:rsidR="000135D2" w:rsidRPr="000135D2" w:rsidRDefault="000135D2" w:rsidP="000135D2">
      <w:pPr>
        <w:pStyle w:val="Zkladntext0"/>
        <w:spacing w:after="120"/>
        <w:ind w:firstLine="708"/>
        <w:jc w:val="both"/>
        <w:rPr>
          <w:color w:val="000000" w:themeColor="text1"/>
        </w:rPr>
      </w:pPr>
      <w:r w:rsidRPr="000135D2">
        <w:rPr>
          <w:snapToGrid w:val="0"/>
          <w:color w:val="000000" w:themeColor="text1"/>
        </w:rPr>
        <w:t xml:space="preserve">Vláda Slovenskej republiky predkladá </w:t>
      </w:r>
      <w:r w:rsidRPr="000135D2">
        <w:rPr>
          <w:color w:val="000000" w:themeColor="text1"/>
        </w:rPr>
        <w:t xml:space="preserve">návrh na skrátené legislatívne konanie o vládnom návrhu zákona o príspevku na pomoc pri odkázanosti na pomoc inej </w:t>
      </w:r>
      <w:r w:rsidR="00565F5F">
        <w:rPr>
          <w:color w:val="000000" w:themeColor="text1"/>
        </w:rPr>
        <w:t xml:space="preserve">fyzickej </w:t>
      </w:r>
      <w:r w:rsidRPr="000135D2">
        <w:rPr>
          <w:color w:val="000000" w:themeColor="text1"/>
        </w:rPr>
        <w:t>osoby a o zmene a doplnení niektorých zákonov.</w:t>
      </w:r>
    </w:p>
    <w:p w14:paraId="4D026856" w14:textId="77777777" w:rsidR="000135D2" w:rsidRPr="000135D2" w:rsidRDefault="000135D2" w:rsidP="000135D2">
      <w:pPr>
        <w:pStyle w:val="Zkladntext0"/>
        <w:spacing w:after="120"/>
        <w:ind w:firstLine="708"/>
        <w:jc w:val="both"/>
        <w:rPr>
          <w:color w:val="000000" w:themeColor="text1"/>
        </w:rPr>
      </w:pPr>
      <w:r w:rsidRPr="000135D2">
        <w:rPr>
          <w:color w:val="000000" w:themeColor="text1"/>
        </w:rPr>
        <w:t>Navrhovaným zákonom Slovenská republika napĺňa úlohu vyplývajúcu z Plánu obnovy a odolnosti Slovenskej republiky „Komponent 13 - Dostupná a kvalitná dlhodobá sociálno-zdravotná starostlivosť“, v rámci ktorého sa Slovenská republika zaviazala v rámci Reformy integrácie a financovania dlhodobej sociálnej a zdravotnej starostlivosti k plneniu míľnika, ktorým je „Schválenie novej legislatívy v oblasti financovania sociálnych služieb, ktorou sa zavedie osobný rozpočet, do Q4 2025“.</w:t>
      </w:r>
    </w:p>
    <w:p w14:paraId="706986CD" w14:textId="67FBD8B5" w:rsidR="000135D2" w:rsidRPr="000135D2" w:rsidRDefault="000135D2" w:rsidP="000135D2">
      <w:pPr>
        <w:pStyle w:val="Zkladntext0"/>
        <w:spacing w:after="120"/>
        <w:ind w:firstLine="708"/>
        <w:jc w:val="both"/>
        <w:rPr>
          <w:color w:val="000000" w:themeColor="text1"/>
        </w:rPr>
      </w:pPr>
      <w:r w:rsidRPr="000135D2">
        <w:rPr>
          <w:color w:val="000000" w:themeColor="text1"/>
        </w:rPr>
        <w:t xml:space="preserve">Uvedený termín nie je možné v rámci štandardného legislatívneho procesu splniť. Objektívnou skutočnosťou, ktorá ovplyvnila možnosť pripraviť </w:t>
      </w:r>
      <w:r>
        <w:rPr>
          <w:color w:val="000000" w:themeColor="text1"/>
        </w:rPr>
        <w:t xml:space="preserve">vládny </w:t>
      </w:r>
      <w:r w:rsidRPr="000135D2">
        <w:rPr>
          <w:color w:val="000000" w:themeColor="text1"/>
        </w:rPr>
        <w:t>návrh zákona s dostatočným časovým predstihom, boli opakované zmeny v politickom vedení rezortu</w:t>
      </w:r>
      <w:r w:rsidR="00DD4D9E">
        <w:rPr>
          <w:color w:val="000000" w:themeColor="text1"/>
        </w:rPr>
        <w:t xml:space="preserve"> </w:t>
      </w:r>
      <w:r w:rsidRPr="000135D2">
        <w:rPr>
          <w:color w:val="000000" w:themeColor="text1"/>
        </w:rPr>
        <w:t xml:space="preserve">a s tým súvisiace zmeny v riadení reformy. Samotnej príprave </w:t>
      </w:r>
      <w:r>
        <w:rPr>
          <w:color w:val="000000" w:themeColor="text1"/>
        </w:rPr>
        <w:t xml:space="preserve">vládneho </w:t>
      </w:r>
      <w:r w:rsidRPr="000135D2">
        <w:rPr>
          <w:color w:val="000000" w:themeColor="text1"/>
        </w:rPr>
        <w:t xml:space="preserve">návrhu zákona predchádzalo vypracovanie Koncepcie reformy financovania sociálnych služieb, ktorú vláda Slovenskej republiky zobrala na vedomie v januári 2025. </w:t>
      </w:r>
    </w:p>
    <w:p w14:paraId="1B656554" w14:textId="6F3F29D6" w:rsidR="000135D2" w:rsidRPr="000135D2" w:rsidRDefault="000135D2" w:rsidP="000135D2">
      <w:pPr>
        <w:pStyle w:val="Zkladntext0"/>
        <w:spacing w:after="120"/>
        <w:ind w:firstLine="708"/>
        <w:jc w:val="both"/>
        <w:rPr>
          <w:color w:val="000000" w:themeColor="text1"/>
        </w:rPr>
      </w:pPr>
      <w:r w:rsidRPr="000135D2">
        <w:rPr>
          <w:color w:val="000000" w:themeColor="text1"/>
        </w:rPr>
        <w:t xml:space="preserve">V procese prípravy legislatívneho návrhu bolo nevyhnutné zohľadniť vplyvy na verejné financie identifikované v uvedenej koncepcii, ako aj ich protichodné nastavenie vo vzťahu k inej reforme v rámci Plánu obnovy a odolnosti (Zavedenie viacročných výdavkových stropov). Limity verejných financií a požiadavka konsolidácie verejných výdavkov si vyžiadali úpravy už spracovaného vecného zámeru zákona. Následné negociácie so zástupcami Európskej komisie o podobe reformy a jej postupnej účinnosti viedli k situácii, ktorá vytvára naliehavú potrebu prijať legislatívnu úpravu v skrátenom legislatívnom konaní, aby bol dodržaný stanovený termín. Predkladaný </w:t>
      </w:r>
      <w:r>
        <w:rPr>
          <w:color w:val="000000" w:themeColor="text1"/>
        </w:rPr>
        <w:t xml:space="preserve">vládny </w:t>
      </w:r>
      <w:r w:rsidRPr="000135D2">
        <w:rPr>
          <w:color w:val="000000" w:themeColor="text1"/>
        </w:rPr>
        <w:t>návrh zákona zároveň nadväzuje na reformu posudkovej činnosti zavedenú zákonom č. 376/2024 Z. z. o integrovanej posudkovej činnosti a o zmene a doplnení niektorých zákonov, ktorý nadobudol účinnosť až 1. septembra 2025.</w:t>
      </w:r>
    </w:p>
    <w:p w14:paraId="1BED0EED" w14:textId="77777777" w:rsidR="000135D2" w:rsidRPr="000135D2" w:rsidRDefault="000135D2" w:rsidP="000135D2">
      <w:pPr>
        <w:pStyle w:val="Zkladntext0"/>
        <w:spacing w:after="120"/>
        <w:ind w:firstLine="708"/>
        <w:jc w:val="both"/>
        <w:rPr>
          <w:color w:val="000000" w:themeColor="text1"/>
        </w:rPr>
      </w:pPr>
      <w:r w:rsidRPr="000135D2">
        <w:rPr>
          <w:color w:val="000000" w:themeColor="text1"/>
        </w:rPr>
        <w:t xml:space="preserve">Nesplnenie predmetnej úlohy v stanovenom termíne by znamenalo nesplnenie jedného míľnika Plánu obnovy a odolnosti Slovenskej republiky, ktorý by ohrozil podanie celej žiadosti o platbu Európskej komisii, </w:t>
      </w:r>
      <w:proofErr w:type="spellStart"/>
      <w:r w:rsidRPr="000135D2">
        <w:rPr>
          <w:color w:val="000000" w:themeColor="text1"/>
        </w:rPr>
        <w:t>t.j</w:t>
      </w:r>
      <w:proofErr w:type="spellEnd"/>
      <w:r w:rsidRPr="000135D2">
        <w:rPr>
          <w:color w:val="000000" w:themeColor="text1"/>
        </w:rPr>
        <w:t>. vyplatenie 577 423 612 EUR. Navyše si Európska komisia vyhradila právo pri udelení sankcie z neplnenia reforiem stanoviť koeficient, ktorý môže predstavovať až 5-násobok sankcie, ak reformu vyhodnotí ako vážnu. Sankcia by tak mohla predstavovať sumu až 480 miliónov EUR. Uvedenú situáciu možno považovať za hrozbu značných hospodárskych škôd pre Slovenskú republiku v súvislosti s nesplnením míľnika vyplývajúceho z Plánu obnovy a odolnosti Slovenskej republiky, ktoré by nastalo pri dodržaní štandardných lehôt legislatívneho procesu.</w:t>
      </w:r>
    </w:p>
    <w:p w14:paraId="7062518B" w14:textId="2508AD17" w:rsidR="000135D2" w:rsidRPr="000135D2" w:rsidRDefault="000135D2" w:rsidP="000135D2">
      <w:pPr>
        <w:pStyle w:val="Zkladntext0"/>
        <w:spacing w:after="120"/>
        <w:ind w:firstLine="708"/>
        <w:jc w:val="both"/>
        <w:rPr>
          <w:color w:val="000000" w:themeColor="text1"/>
        </w:rPr>
      </w:pPr>
      <w:r w:rsidRPr="000135D2">
        <w:rPr>
          <w:color w:val="000000" w:themeColor="text1"/>
        </w:rPr>
        <w:t xml:space="preserve">Na základe uvedených skutočností </w:t>
      </w:r>
      <w:r w:rsidR="00760CD7">
        <w:rPr>
          <w:color w:val="000000" w:themeColor="text1"/>
        </w:rPr>
        <w:t>je potrebné</w:t>
      </w:r>
      <w:r w:rsidRPr="000135D2">
        <w:rPr>
          <w:color w:val="000000" w:themeColor="text1"/>
        </w:rPr>
        <w:t xml:space="preserve"> podľa § 89 ods. 1 zákona Národnej rady Slovenskej republiky č. 350/1996 Z. z. o rokovacom poriadku Národnej rady Slovenskej </w:t>
      </w:r>
      <w:r w:rsidRPr="000135D2">
        <w:rPr>
          <w:color w:val="000000" w:themeColor="text1"/>
        </w:rPr>
        <w:lastRenderedPageBreak/>
        <w:t>republiky navrh</w:t>
      </w:r>
      <w:r w:rsidR="00760CD7">
        <w:rPr>
          <w:color w:val="000000" w:themeColor="text1"/>
        </w:rPr>
        <w:t>núť</w:t>
      </w:r>
      <w:r w:rsidRPr="000135D2">
        <w:rPr>
          <w:color w:val="000000" w:themeColor="text1"/>
        </w:rPr>
        <w:t xml:space="preserve"> Národnej rade Slovenskej republiky, aby sa vzhľadom na to, že Slovenskej republike hrozia značné hospodárske škody, uzniesla na skrátenom legislatívnom konaní o vládnom návrhu zákona o príspevku na pomoc pri odkázanosti na pomoc inej </w:t>
      </w:r>
      <w:r w:rsidR="00565F5F">
        <w:rPr>
          <w:color w:val="000000" w:themeColor="text1"/>
        </w:rPr>
        <w:t xml:space="preserve">fyzickej </w:t>
      </w:r>
      <w:r w:rsidRPr="000135D2">
        <w:rPr>
          <w:color w:val="000000" w:themeColor="text1"/>
        </w:rPr>
        <w:t>osoby a o zmene a doplnení niektorých zákonov.</w:t>
      </w:r>
    </w:p>
    <w:p w14:paraId="317C10E6" w14:textId="77777777" w:rsidR="000135D2" w:rsidRPr="000135D2" w:rsidRDefault="000135D2" w:rsidP="000135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F05" w14:textId="3D38A497" w:rsidR="00ED3A0F" w:rsidRPr="000135D2" w:rsidRDefault="00372B56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color w:val="000000" w:themeColor="text1"/>
          <w:sz w:val="24"/>
          <w:szCs w:val="24"/>
        </w:rPr>
        <w:t>V Bratislave dňa 2</w:t>
      </w:r>
      <w:r w:rsidR="00565F5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ED3A0F" w:rsidRPr="000135D2">
        <w:rPr>
          <w:rFonts w:ascii="Times New Roman" w:hAnsi="Times New Roman" w:cs="Times New Roman"/>
          <w:color w:val="000000" w:themeColor="text1"/>
          <w:sz w:val="24"/>
          <w:szCs w:val="24"/>
        </w:rPr>
        <w:t>. novembra 2025</w:t>
      </w:r>
    </w:p>
    <w:p w14:paraId="39444FB0" w14:textId="77777777" w:rsidR="00ED3A0F" w:rsidRPr="000135D2" w:rsidRDefault="00ED3A0F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B1E9DC" w14:textId="77777777" w:rsidR="00ED3A0F" w:rsidRPr="000135D2" w:rsidRDefault="00ED3A0F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654503" w14:textId="77777777" w:rsidR="00ED3A0F" w:rsidRPr="000135D2" w:rsidRDefault="00ED3A0F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53E62" w14:textId="77777777" w:rsidR="00ED3A0F" w:rsidRPr="000135D2" w:rsidRDefault="00ED3A0F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071B95" w14:textId="77777777" w:rsidR="00ED3A0F" w:rsidRPr="000135D2" w:rsidRDefault="00ED3A0F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9DEC6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Robert Fico  v. r.</w:t>
      </w:r>
    </w:p>
    <w:p w14:paraId="36A41BE3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color w:val="000000" w:themeColor="text1"/>
          <w:sz w:val="24"/>
          <w:szCs w:val="24"/>
        </w:rPr>
        <w:t>predseda vlády</w:t>
      </w:r>
    </w:p>
    <w:p w14:paraId="50CE91A8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color w:val="000000" w:themeColor="text1"/>
          <w:sz w:val="24"/>
          <w:szCs w:val="24"/>
        </w:rPr>
        <w:t>Slovenskej republiky</w:t>
      </w:r>
    </w:p>
    <w:p w14:paraId="1FB6AABB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09376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5F34E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B3BE38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53DBD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E5BDE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Erik Tomáš  v. r.</w:t>
      </w:r>
    </w:p>
    <w:p w14:paraId="35C7362E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color w:val="000000" w:themeColor="text1"/>
          <w:sz w:val="24"/>
          <w:szCs w:val="24"/>
        </w:rPr>
        <w:t>minister práce, sociálnych vecí a rodiny</w:t>
      </w:r>
    </w:p>
    <w:p w14:paraId="36765715" w14:textId="77777777" w:rsidR="00ED3A0F" w:rsidRPr="000135D2" w:rsidRDefault="00ED3A0F" w:rsidP="00ED3A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35D2">
        <w:rPr>
          <w:rFonts w:ascii="Times New Roman" w:hAnsi="Times New Roman" w:cs="Times New Roman"/>
          <w:color w:val="000000" w:themeColor="text1"/>
          <w:sz w:val="24"/>
          <w:szCs w:val="24"/>
        </w:rPr>
        <w:t>Slovenskej republiky</w:t>
      </w:r>
    </w:p>
    <w:p w14:paraId="40DE2505" w14:textId="77777777" w:rsidR="00ED3A0F" w:rsidRPr="000135D2" w:rsidRDefault="00ED3A0F" w:rsidP="00ED3A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D3A0F" w:rsidRPr="000135D2" w:rsidSect="009434E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B6A00" w14:textId="77777777" w:rsidR="003845D1" w:rsidRDefault="003845D1" w:rsidP="00CB1BD7">
      <w:pPr>
        <w:spacing w:after="0" w:line="240" w:lineRule="auto"/>
      </w:pPr>
      <w:r>
        <w:separator/>
      </w:r>
    </w:p>
  </w:endnote>
  <w:endnote w:type="continuationSeparator" w:id="0">
    <w:p w14:paraId="5CEBB94F" w14:textId="77777777" w:rsidR="003845D1" w:rsidRDefault="003845D1" w:rsidP="00CB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668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387B0A" w14:textId="6576DA96" w:rsidR="009434E5" w:rsidRPr="009434E5" w:rsidRDefault="009434E5">
        <w:pPr>
          <w:pStyle w:val="Pta"/>
          <w:jc w:val="center"/>
          <w:rPr>
            <w:rFonts w:ascii="Times New Roman" w:hAnsi="Times New Roman" w:cs="Times New Roman"/>
          </w:rPr>
        </w:pPr>
        <w:r w:rsidRPr="009434E5">
          <w:rPr>
            <w:rFonts w:ascii="Times New Roman" w:hAnsi="Times New Roman" w:cs="Times New Roman"/>
          </w:rPr>
          <w:fldChar w:fldCharType="begin"/>
        </w:r>
        <w:r w:rsidRPr="009434E5">
          <w:rPr>
            <w:rFonts w:ascii="Times New Roman" w:hAnsi="Times New Roman" w:cs="Times New Roman"/>
          </w:rPr>
          <w:instrText>PAGE   \* MERGEFORMAT</w:instrText>
        </w:r>
        <w:r w:rsidRPr="009434E5">
          <w:rPr>
            <w:rFonts w:ascii="Times New Roman" w:hAnsi="Times New Roman" w:cs="Times New Roman"/>
          </w:rPr>
          <w:fldChar w:fldCharType="separate"/>
        </w:r>
        <w:r w:rsidR="00B45569">
          <w:rPr>
            <w:rFonts w:ascii="Times New Roman" w:hAnsi="Times New Roman" w:cs="Times New Roman"/>
            <w:noProof/>
          </w:rPr>
          <w:t>2</w:t>
        </w:r>
        <w:r w:rsidRPr="009434E5">
          <w:rPr>
            <w:rFonts w:ascii="Times New Roman" w:hAnsi="Times New Roman" w:cs="Times New Roman"/>
          </w:rPr>
          <w:fldChar w:fldCharType="end"/>
        </w:r>
      </w:p>
    </w:sdtContent>
  </w:sdt>
  <w:p w14:paraId="6F00DEB8" w14:textId="77777777" w:rsidR="00CB1BD7" w:rsidRDefault="00CB1B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78DF2" w14:textId="77777777" w:rsidR="003845D1" w:rsidRDefault="003845D1" w:rsidP="00CB1BD7">
      <w:pPr>
        <w:spacing w:after="0" w:line="240" w:lineRule="auto"/>
      </w:pPr>
      <w:r>
        <w:separator/>
      </w:r>
    </w:p>
  </w:footnote>
  <w:footnote w:type="continuationSeparator" w:id="0">
    <w:p w14:paraId="3281ED3F" w14:textId="77777777" w:rsidR="003845D1" w:rsidRDefault="003845D1" w:rsidP="00CB1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15C"/>
    <w:multiLevelType w:val="hybridMultilevel"/>
    <w:tmpl w:val="F3CC901A"/>
    <w:lvl w:ilvl="0" w:tplc="BE0ED96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3278E"/>
    <w:multiLevelType w:val="hybridMultilevel"/>
    <w:tmpl w:val="68A047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538EF"/>
    <w:multiLevelType w:val="hybridMultilevel"/>
    <w:tmpl w:val="C632F514"/>
    <w:lvl w:ilvl="0" w:tplc="AB3456C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6" w:hanging="360"/>
      </w:pPr>
    </w:lvl>
    <w:lvl w:ilvl="2" w:tplc="041B001B" w:tentative="1">
      <w:start w:val="1"/>
      <w:numFmt w:val="lowerRoman"/>
      <w:lvlText w:val="%3."/>
      <w:lvlJc w:val="right"/>
      <w:pPr>
        <w:ind w:left="1806" w:hanging="180"/>
      </w:pPr>
    </w:lvl>
    <w:lvl w:ilvl="3" w:tplc="041B000F" w:tentative="1">
      <w:start w:val="1"/>
      <w:numFmt w:val="decimal"/>
      <w:lvlText w:val="%4."/>
      <w:lvlJc w:val="left"/>
      <w:pPr>
        <w:ind w:left="2526" w:hanging="360"/>
      </w:pPr>
    </w:lvl>
    <w:lvl w:ilvl="4" w:tplc="041B0019" w:tentative="1">
      <w:start w:val="1"/>
      <w:numFmt w:val="lowerLetter"/>
      <w:lvlText w:val="%5."/>
      <w:lvlJc w:val="left"/>
      <w:pPr>
        <w:ind w:left="3246" w:hanging="360"/>
      </w:pPr>
    </w:lvl>
    <w:lvl w:ilvl="5" w:tplc="041B001B" w:tentative="1">
      <w:start w:val="1"/>
      <w:numFmt w:val="lowerRoman"/>
      <w:lvlText w:val="%6."/>
      <w:lvlJc w:val="right"/>
      <w:pPr>
        <w:ind w:left="3966" w:hanging="180"/>
      </w:pPr>
    </w:lvl>
    <w:lvl w:ilvl="6" w:tplc="041B000F" w:tentative="1">
      <w:start w:val="1"/>
      <w:numFmt w:val="decimal"/>
      <w:lvlText w:val="%7."/>
      <w:lvlJc w:val="left"/>
      <w:pPr>
        <w:ind w:left="4686" w:hanging="360"/>
      </w:pPr>
    </w:lvl>
    <w:lvl w:ilvl="7" w:tplc="041B0019" w:tentative="1">
      <w:start w:val="1"/>
      <w:numFmt w:val="lowerLetter"/>
      <w:lvlText w:val="%8."/>
      <w:lvlJc w:val="left"/>
      <w:pPr>
        <w:ind w:left="5406" w:hanging="360"/>
      </w:pPr>
    </w:lvl>
    <w:lvl w:ilvl="8" w:tplc="041B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1D6E29A2"/>
    <w:multiLevelType w:val="hybridMultilevel"/>
    <w:tmpl w:val="18B41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673"/>
    <w:multiLevelType w:val="hybridMultilevel"/>
    <w:tmpl w:val="E2D81EE8"/>
    <w:lvl w:ilvl="0" w:tplc="1DD03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D6EB3"/>
    <w:multiLevelType w:val="hybridMultilevel"/>
    <w:tmpl w:val="0E2E6726"/>
    <w:lvl w:ilvl="0" w:tplc="6F544F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BB4"/>
    <w:multiLevelType w:val="hybridMultilevel"/>
    <w:tmpl w:val="CD34DC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7066A2"/>
    <w:multiLevelType w:val="hybridMultilevel"/>
    <w:tmpl w:val="0A78DBC8"/>
    <w:lvl w:ilvl="0" w:tplc="BD0E738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245EC0"/>
    <w:multiLevelType w:val="hybridMultilevel"/>
    <w:tmpl w:val="51EC53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9E67ADC"/>
    <w:multiLevelType w:val="hybridMultilevel"/>
    <w:tmpl w:val="18E430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C660C7"/>
    <w:multiLevelType w:val="hybridMultilevel"/>
    <w:tmpl w:val="C93C80BC"/>
    <w:lvl w:ilvl="0" w:tplc="DADA8996">
      <w:start w:val="4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2271BE3"/>
    <w:multiLevelType w:val="hybridMultilevel"/>
    <w:tmpl w:val="F7AE97C6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45255E8B"/>
    <w:multiLevelType w:val="hybridMultilevel"/>
    <w:tmpl w:val="88386B32"/>
    <w:lvl w:ilvl="0" w:tplc="E842D9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07E89"/>
    <w:multiLevelType w:val="hybridMultilevel"/>
    <w:tmpl w:val="77E86FEC"/>
    <w:lvl w:ilvl="0" w:tplc="E1C620B0">
      <w:start w:val="3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588232A"/>
    <w:multiLevelType w:val="hybridMultilevel"/>
    <w:tmpl w:val="B7F0E63C"/>
    <w:lvl w:ilvl="0" w:tplc="D27EC89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07E97"/>
    <w:multiLevelType w:val="hybridMultilevel"/>
    <w:tmpl w:val="18E08C6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6177409"/>
    <w:multiLevelType w:val="hybridMultilevel"/>
    <w:tmpl w:val="7E808384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61C2D8B"/>
    <w:multiLevelType w:val="hybridMultilevel"/>
    <w:tmpl w:val="95DCAB8A"/>
    <w:lvl w:ilvl="0" w:tplc="6F00E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B2EB0"/>
    <w:multiLevelType w:val="hybridMultilevel"/>
    <w:tmpl w:val="8F4C03FC"/>
    <w:lvl w:ilvl="0" w:tplc="42A6671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E301961"/>
    <w:multiLevelType w:val="hybridMultilevel"/>
    <w:tmpl w:val="9C88A60E"/>
    <w:lvl w:ilvl="0" w:tplc="014C22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7F50DE"/>
    <w:multiLevelType w:val="hybridMultilevel"/>
    <w:tmpl w:val="D174ED06"/>
    <w:lvl w:ilvl="0" w:tplc="8472AF8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73E0712"/>
    <w:multiLevelType w:val="hybridMultilevel"/>
    <w:tmpl w:val="D674D470"/>
    <w:lvl w:ilvl="0" w:tplc="14D8E222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BEB56F0"/>
    <w:multiLevelType w:val="hybridMultilevel"/>
    <w:tmpl w:val="5D40D0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A732A"/>
    <w:multiLevelType w:val="hybridMultilevel"/>
    <w:tmpl w:val="0EE85C7A"/>
    <w:lvl w:ilvl="0" w:tplc="29AC28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3"/>
  </w:num>
  <w:num w:numId="4">
    <w:abstractNumId w:val="20"/>
  </w:num>
  <w:num w:numId="5">
    <w:abstractNumId w:val="3"/>
  </w:num>
  <w:num w:numId="6">
    <w:abstractNumId w:val="9"/>
  </w:num>
  <w:num w:numId="7">
    <w:abstractNumId w:val="11"/>
  </w:num>
  <w:num w:numId="8">
    <w:abstractNumId w:val="18"/>
  </w:num>
  <w:num w:numId="9">
    <w:abstractNumId w:val="21"/>
  </w:num>
  <w:num w:numId="10">
    <w:abstractNumId w:val="2"/>
  </w:num>
  <w:num w:numId="11">
    <w:abstractNumId w:val="10"/>
  </w:num>
  <w:num w:numId="12">
    <w:abstractNumId w:val="8"/>
  </w:num>
  <w:num w:numId="13">
    <w:abstractNumId w:val="15"/>
  </w:num>
  <w:num w:numId="14">
    <w:abstractNumId w:val="12"/>
  </w:num>
  <w:num w:numId="15">
    <w:abstractNumId w:val="0"/>
  </w:num>
  <w:num w:numId="16">
    <w:abstractNumId w:val="17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5"/>
  </w:num>
  <w:num w:numId="22">
    <w:abstractNumId w:val="16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D8"/>
    <w:rsid w:val="0000102D"/>
    <w:rsid w:val="00005254"/>
    <w:rsid w:val="00011649"/>
    <w:rsid w:val="00012A2B"/>
    <w:rsid w:val="000135D2"/>
    <w:rsid w:val="00013EA0"/>
    <w:rsid w:val="0001489F"/>
    <w:rsid w:val="000151B9"/>
    <w:rsid w:val="00015E23"/>
    <w:rsid w:val="00016408"/>
    <w:rsid w:val="00016543"/>
    <w:rsid w:val="00020A10"/>
    <w:rsid w:val="0002560F"/>
    <w:rsid w:val="00026069"/>
    <w:rsid w:val="000260F0"/>
    <w:rsid w:val="00033C79"/>
    <w:rsid w:val="00046829"/>
    <w:rsid w:val="00047907"/>
    <w:rsid w:val="00050150"/>
    <w:rsid w:val="00051D97"/>
    <w:rsid w:val="00062B5E"/>
    <w:rsid w:val="00067973"/>
    <w:rsid w:val="000735A9"/>
    <w:rsid w:val="000736EE"/>
    <w:rsid w:val="00077185"/>
    <w:rsid w:val="000804C7"/>
    <w:rsid w:val="00084581"/>
    <w:rsid w:val="00085DED"/>
    <w:rsid w:val="00087956"/>
    <w:rsid w:val="000A2AE3"/>
    <w:rsid w:val="000A4748"/>
    <w:rsid w:val="000A7306"/>
    <w:rsid w:val="000A7782"/>
    <w:rsid w:val="000B0F18"/>
    <w:rsid w:val="000B1F2D"/>
    <w:rsid w:val="000B40B6"/>
    <w:rsid w:val="000C0961"/>
    <w:rsid w:val="000C7CAF"/>
    <w:rsid w:val="000D1635"/>
    <w:rsid w:val="000E0B8A"/>
    <w:rsid w:val="000E164E"/>
    <w:rsid w:val="000E302D"/>
    <w:rsid w:val="000F20B8"/>
    <w:rsid w:val="000F2E68"/>
    <w:rsid w:val="000F44CE"/>
    <w:rsid w:val="00104B5F"/>
    <w:rsid w:val="001177D6"/>
    <w:rsid w:val="0013437F"/>
    <w:rsid w:val="0013714F"/>
    <w:rsid w:val="00142031"/>
    <w:rsid w:val="001426E6"/>
    <w:rsid w:val="00144EC0"/>
    <w:rsid w:val="00145040"/>
    <w:rsid w:val="00147766"/>
    <w:rsid w:val="001479E7"/>
    <w:rsid w:val="00150184"/>
    <w:rsid w:val="00152640"/>
    <w:rsid w:val="00154106"/>
    <w:rsid w:val="00155042"/>
    <w:rsid w:val="00155406"/>
    <w:rsid w:val="001554EB"/>
    <w:rsid w:val="0016103A"/>
    <w:rsid w:val="00166479"/>
    <w:rsid w:val="00172288"/>
    <w:rsid w:val="001809A3"/>
    <w:rsid w:val="001831D3"/>
    <w:rsid w:val="001A0968"/>
    <w:rsid w:val="001A54D1"/>
    <w:rsid w:val="001B0E38"/>
    <w:rsid w:val="001B4E8A"/>
    <w:rsid w:val="001C150E"/>
    <w:rsid w:val="001C5C87"/>
    <w:rsid w:val="001E049D"/>
    <w:rsid w:val="001E5803"/>
    <w:rsid w:val="001E5CD0"/>
    <w:rsid w:val="001E67B6"/>
    <w:rsid w:val="001F0588"/>
    <w:rsid w:val="001F234E"/>
    <w:rsid w:val="001F382B"/>
    <w:rsid w:val="001F50D0"/>
    <w:rsid w:val="001F5A86"/>
    <w:rsid w:val="00202C7E"/>
    <w:rsid w:val="0020307A"/>
    <w:rsid w:val="002069CC"/>
    <w:rsid w:val="00207E2F"/>
    <w:rsid w:val="00210F2E"/>
    <w:rsid w:val="00213746"/>
    <w:rsid w:val="0021540A"/>
    <w:rsid w:val="00215638"/>
    <w:rsid w:val="00215F28"/>
    <w:rsid w:val="002219D2"/>
    <w:rsid w:val="00225BC8"/>
    <w:rsid w:val="00230BAC"/>
    <w:rsid w:val="002331A4"/>
    <w:rsid w:val="002364EF"/>
    <w:rsid w:val="00237618"/>
    <w:rsid w:val="00237EFF"/>
    <w:rsid w:val="00244891"/>
    <w:rsid w:val="00251912"/>
    <w:rsid w:val="00255A47"/>
    <w:rsid w:val="00257826"/>
    <w:rsid w:val="00260DAE"/>
    <w:rsid w:val="00263BE0"/>
    <w:rsid w:val="00264DE3"/>
    <w:rsid w:val="00266750"/>
    <w:rsid w:val="00271EE5"/>
    <w:rsid w:val="002732CC"/>
    <w:rsid w:val="00274C3C"/>
    <w:rsid w:val="002766AF"/>
    <w:rsid w:val="00277AFB"/>
    <w:rsid w:val="00287D97"/>
    <w:rsid w:val="00294383"/>
    <w:rsid w:val="00297728"/>
    <w:rsid w:val="00297C5D"/>
    <w:rsid w:val="002A58DC"/>
    <w:rsid w:val="002A5CB9"/>
    <w:rsid w:val="002B3517"/>
    <w:rsid w:val="002C2AAD"/>
    <w:rsid w:val="002C3D0A"/>
    <w:rsid w:val="002C6926"/>
    <w:rsid w:val="002C7EF5"/>
    <w:rsid w:val="002E4EFC"/>
    <w:rsid w:val="002F7B5A"/>
    <w:rsid w:val="0030448D"/>
    <w:rsid w:val="0030666D"/>
    <w:rsid w:val="00317880"/>
    <w:rsid w:val="00333D44"/>
    <w:rsid w:val="00335B4F"/>
    <w:rsid w:val="0033683D"/>
    <w:rsid w:val="00336EC8"/>
    <w:rsid w:val="00340181"/>
    <w:rsid w:val="003415D5"/>
    <w:rsid w:val="00347D56"/>
    <w:rsid w:val="00350AE8"/>
    <w:rsid w:val="003520BF"/>
    <w:rsid w:val="00356326"/>
    <w:rsid w:val="00356665"/>
    <w:rsid w:val="003567E5"/>
    <w:rsid w:val="00356F01"/>
    <w:rsid w:val="00367399"/>
    <w:rsid w:val="00372B56"/>
    <w:rsid w:val="00377EB0"/>
    <w:rsid w:val="003845D1"/>
    <w:rsid w:val="00385EDC"/>
    <w:rsid w:val="00390018"/>
    <w:rsid w:val="003974F6"/>
    <w:rsid w:val="003A55AA"/>
    <w:rsid w:val="003A5728"/>
    <w:rsid w:val="003B0A3B"/>
    <w:rsid w:val="003B0B70"/>
    <w:rsid w:val="003B2EBD"/>
    <w:rsid w:val="003C3DC4"/>
    <w:rsid w:val="003C6684"/>
    <w:rsid w:val="003E47B2"/>
    <w:rsid w:val="003E535C"/>
    <w:rsid w:val="003F15A9"/>
    <w:rsid w:val="003F4F0D"/>
    <w:rsid w:val="003F72D0"/>
    <w:rsid w:val="003F7A50"/>
    <w:rsid w:val="00401D6A"/>
    <w:rsid w:val="00401FCD"/>
    <w:rsid w:val="00405B81"/>
    <w:rsid w:val="0040707C"/>
    <w:rsid w:val="00411908"/>
    <w:rsid w:val="00415BDF"/>
    <w:rsid w:val="00415EFD"/>
    <w:rsid w:val="004207CC"/>
    <w:rsid w:val="004226C6"/>
    <w:rsid w:val="00422722"/>
    <w:rsid w:val="0042325E"/>
    <w:rsid w:val="00431515"/>
    <w:rsid w:val="0043328D"/>
    <w:rsid w:val="00436704"/>
    <w:rsid w:val="004503FF"/>
    <w:rsid w:val="00451373"/>
    <w:rsid w:val="004514E4"/>
    <w:rsid w:val="0045263D"/>
    <w:rsid w:val="0046030D"/>
    <w:rsid w:val="00461CAF"/>
    <w:rsid w:val="00463819"/>
    <w:rsid w:val="00465514"/>
    <w:rsid w:val="00465FFF"/>
    <w:rsid w:val="0047206B"/>
    <w:rsid w:val="0047483C"/>
    <w:rsid w:val="0047695E"/>
    <w:rsid w:val="004813BB"/>
    <w:rsid w:val="004820AC"/>
    <w:rsid w:val="00482E7D"/>
    <w:rsid w:val="004834D9"/>
    <w:rsid w:val="00486D8C"/>
    <w:rsid w:val="00486F09"/>
    <w:rsid w:val="00490633"/>
    <w:rsid w:val="00490A8E"/>
    <w:rsid w:val="00494C80"/>
    <w:rsid w:val="004A1790"/>
    <w:rsid w:val="004D2774"/>
    <w:rsid w:val="004D3147"/>
    <w:rsid w:val="004D4123"/>
    <w:rsid w:val="004D6611"/>
    <w:rsid w:val="004F559B"/>
    <w:rsid w:val="004F5C59"/>
    <w:rsid w:val="004F682A"/>
    <w:rsid w:val="005000D1"/>
    <w:rsid w:val="00500D17"/>
    <w:rsid w:val="00506A3E"/>
    <w:rsid w:val="00512390"/>
    <w:rsid w:val="005211AA"/>
    <w:rsid w:val="00524C11"/>
    <w:rsid w:val="00526DD4"/>
    <w:rsid w:val="00531700"/>
    <w:rsid w:val="0053458C"/>
    <w:rsid w:val="00536622"/>
    <w:rsid w:val="005373F0"/>
    <w:rsid w:val="00542140"/>
    <w:rsid w:val="005562E0"/>
    <w:rsid w:val="00564825"/>
    <w:rsid w:val="00565F5F"/>
    <w:rsid w:val="005735E2"/>
    <w:rsid w:val="00574E5E"/>
    <w:rsid w:val="00577648"/>
    <w:rsid w:val="0057782D"/>
    <w:rsid w:val="00590E94"/>
    <w:rsid w:val="005921B9"/>
    <w:rsid w:val="00597402"/>
    <w:rsid w:val="005A239A"/>
    <w:rsid w:val="005A269D"/>
    <w:rsid w:val="005A7BF9"/>
    <w:rsid w:val="005C1570"/>
    <w:rsid w:val="005C36A9"/>
    <w:rsid w:val="005C524B"/>
    <w:rsid w:val="005C6E01"/>
    <w:rsid w:val="005D1838"/>
    <w:rsid w:val="005D71CD"/>
    <w:rsid w:val="005E075B"/>
    <w:rsid w:val="005E23CD"/>
    <w:rsid w:val="005E2FDE"/>
    <w:rsid w:val="00601587"/>
    <w:rsid w:val="006017E5"/>
    <w:rsid w:val="00610798"/>
    <w:rsid w:val="00611BB9"/>
    <w:rsid w:val="00615D9F"/>
    <w:rsid w:val="00617DF2"/>
    <w:rsid w:val="006204C8"/>
    <w:rsid w:val="00621F0E"/>
    <w:rsid w:val="00623FCF"/>
    <w:rsid w:val="00625D50"/>
    <w:rsid w:val="00627B36"/>
    <w:rsid w:val="00631A10"/>
    <w:rsid w:val="00633DE4"/>
    <w:rsid w:val="006340DF"/>
    <w:rsid w:val="006376F5"/>
    <w:rsid w:val="006404A8"/>
    <w:rsid w:val="0064255F"/>
    <w:rsid w:val="006509C1"/>
    <w:rsid w:val="0065788B"/>
    <w:rsid w:val="006610D8"/>
    <w:rsid w:val="006726FD"/>
    <w:rsid w:val="006746AF"/>
    <w:rsid w:val="00676186"/>
    <w:rsid w:val="006838E5"/>
    <w:rsid w:val="00685249"/>
    <w:rsid w:val="00691856"/>
    <w:rsid w:val="00697C70"/>
    <w:rsid w:val="006A1E5D"/>
    <w:rsid w:val="006A3F1C"/>
    <w:rsid w:val="006B3E64"/>
    <w:rsid w:val="006C025A"/>
    <w:rsid w:val="006C5EAE"/>
    <w:rsid w:val="006C7CC4"/>
    <w:rsid w:val="006D5B72"/>
    <w:rsid w:val="006D6A6F"/>
    <w:rsid w:val="006D762A"/>
    <w:rsid w:val="006D79DD"/>
    <w:rsid w:val="006F054B"/>
    <w:rsid w:val="006F1053"/>
    <w:rsid w:val="006F14E2"/>
    <w:rsid w:val="006F2427"/>
    <w:rsid w:val="006F4259"/>
    <w:rsid w:val="00700406"/>
    <w:rsid w:val="00710A22"/>
    <w:rsid w:val="00710D3A"/>
    <w:rsid w:val="007209AE"/>
    <w:rsid w:val="00721B43"/>
    <w:rsid w:val="00724E78"/>
    <w:rsid w:val="00725136"/>
    <w:rsid w:val="00726FFB"/>
    <w:rsid w:val="00732F30"/>
    <w:rsid w:val="00742400"/>
    <w:rsid w:val="0075486F"/>
    <w:rsid w:val="0075695F"/>
    <w:rsid w:val="00760CD7"/>
    <w:rsid w:val="007612CA"/>
    <w:rsid w:val="00763C7B"/>
    <w:rsid w:val="00764BF8"/>
    <w:rsid w:val="0076707C"/>
    <w:rsid w:val="007730AF"/>
    <w:rsid w:val="007746CA"/>
    <w:rsid w:val="00775028"/>
    <w:rsid w:val="00777F86"/>
    <w:rsid w:val="00785059"/>
    <w:rsid w:val="00792499"/>
    <w:rsid w:val="00796F67"/>
    <w:rsid w:val="007A3667"/>
    <w:rsid w:val="007A4E9A"/>
    <w:rsid w:val="007A4F3B"/>
    <w:rsid w:val="007A6CE5"/>
    <w:rsid w:val="007B1F5A"/>
    <w:rsid w:val="007C287D"/>
    <w:rsid w:val="007C3B41"/>
    <w:rsid w:val="007C49AF"/>
    <w:rsid w:val="007D2DAF"/>
    <w:rsid w:val="007D6F67"/>
    <w:rsid w:val="007E0F76"/>
    <w:rsid w:val="007E4976"/>
    <w:rsid w:val="007E4DF7"/>
    <w:rsid w:val="007E4FED"/>
    <w:rsid w:val="007F121D"/>
    <w:rsid w:val="00815BF3"/>
    <w:rsid w:val="0082165E"/>
    <w:rsid w:val="00831D3A"/>
    <w:rsid w:val="00845D40"/>
    <w:rsid w:val="00847B75"/>
    <w:rsid w:val="0085021A"/>
    <w:rsid w:val="0085419B"/>
    <w:rsid w:val="008555D0"/>
    <w:rsid w:val="0085615C"/>
    <w:rsid w:val="0086048A"/>
    <w:rsid w:val="00876902"/>
    <w:rsid w:val="0088585F"/>
    <w:rsid w:val="008928C6"/>
    <w:rsid w:val="0089339A"/>
    <w:rsid w:val="00895030"/>
    <w:rsid w:val="008A46AD"/>
    <w:rsid w:val="008A4E90"/>
    <w:rsid w:val="008A7E71"/>
    <w:rsid w:val="008B5D11"/>
    <w:rsid w:val="008B7498"/>
    <w:rsid w:val="008C3DFA"/>
    <w:rsid w:val="008C44DF"/>
    <w:rsid w:val="008C7990"/>
    <w:rsid w:val="008D0575"/>
    <w:rsid w:val="008D5299"/>
    <w:rsid w:val="008F0D85"/>
    <w:rsid w:val="009055E2"/>
    <w:rsid w:val="0092273C"/>
    <w:rsid w:val="00922CC0"/>
    <w:rsid w:val="009278E5"/>
    <w:rsid w:val="00940581"/>
    <w:rsid w:val="009406A8"/>
    <w:rsid w:val="009434E5"/>
    <w:rsid w:val="009437CD"/>
    <w:rsid w:val="00944B17"/>
    <w:rsid w:val="00952005"/>
    <w:rsid w:val="009552AB"/>
    <w:rsid w:val="00955ADD"/>
    <w:rsid w:val="00964F6D"/>
    <w:rsid w:val="0096767C"/>
    <w:rsid w:val="00967E93"/>
    <w:rsid w:val="00972BC6"/>
    <w:rsid w:val="00973436"/>
    <w:rsid w:val="009735C2"/>
    <w:rsid w:val="00977D97"/>
    <w:rsid w:val="00980AF8"/>
    <w:rsid w:val="00982F3D"/>
    <w:rsid w:val="009867DE"/>
    <w:rsid w:val="00986E80"/>
    <w:rsid w:val="0098773A"/>
    <w:rsid w:val="00987932"/>
    <w:rsid w:val="00991A00"/>
    <w:rsid w:val="0099749F"/>
    <w:rsid w:val="009A1538"/>
    <w:rsid w:val="009A1F60"/>
    <w:rsid w:val="009A434A"/>
    <w:rsid w:val="009B6CA5"/>
    <w:rsid w:val="009B739F"/>
    <w:rsid w:val="009C2CBE"/>
    <w:rsid w:val="009C51EC"/>
    <w:rsid w:val="009D1064"/>
    <w:rsid w:val="009D5048"/>
    <w:rsid w:val="009D72CE"/>
    <w:rsid w:val="009E7860"/>
    <w:rsid w:val="009E7935"/>
    <w:rsid w:val="009F0A1A"/>
    <w:rsid w:val="009F1225"/>
    <w:rsid w:val="00A05789"/>
    <w:rsid w:val="00A10F96"/>
    <w:rsid w:val="00A15151"/>
    <w:rsid w:val="00A169C1"/>
    <w:rsid w:val="00A232D0"/>
    <w:rsid w:val="00A24037"/>
    <w:rsid w:val="00A258A8"/>
    <w:rsid w:val="00A27393"/>
    <w:rsid w:val="00A3586C"/>
    <w:rsid w:val="00A3659D"/>
    <w:rsid w:val="00A41C89"/>
    <w:rsid w:val="00A5102E"/>
    <w:rsid w:val="00A51AD9"/>
    <w:rsid w:val="00A765E8"/>
    <w:rsid w:val="00A777B6"/>
    <w:rsid w:val="00A820A2"/>
    <w:rsid w:val="00A82811"/>
    <w:rsid w:val="00A82EAF"/>
    <w:rsid w:val="00A842F8"/>
    <w:rsid w:val="00A85CBF"/>
    <w:rsid w:val="00A91726"/>
    <w:rsid w:val="00A93318"/>
    <w:rsid w:val="00A93E04"/>
    <w:rsid w:val="00AA47E7"/>
    <w:rsid w:val="00AA6AEC"/>
    <w:rsid w:val="00AB3B13"/>
    <w:rsid w:val="00AC4C68"/>
    <w:rsid w:val="00AC6A8E"/>
    <w:rsid w:val="00AD2463"/>
    <w:rsid w:val="00AD519C"/>
    <w:rsid w:val="00AE1364"/>
    <w:rsid w:val="00AE688B"/>
    <w:rsid w:val="00AF513E"/>
    <w:rsid w:val="00AF5C84"/>
    <w:rsid w:val="00B01552"/>
    <w:rsid w:val="00B0515D"/>
    <w:rsid w:val="00B1186D"/>
    <w:rsid w:val="00B17CAC"/>
    <w:rsid w:val="00B30A2E"/>
    <w:rsid w:val="00B32446"/>
    <w:rsid w:val="00B36B08"/>
    <w:rsid w:val="00B45569"/>
    <w:rsid w:val="00B45BCF"/>
    <w:rsid w:val="00B45DBC"/>
    <w:rsid w:val="00B61B90"/>
    <w:rsid w:val="00B6700A"/>
    <w:rsid w:val="00B67A28"/>
    <w:rsid w:val="00B67A63"/>
    <w:rsid w:val="00B70DE5"/>
    <w:rsid w:val="00B80429"/>
    <w:rsid w:val="00B84617"/>
    <w:rsid w:val="00B86F7F"/>
    <w:rsid w:val="00B942DB"/>
    <w:rsid w:val="00B97E95"/>
    <w:rsid w:val="00BA25D3"/>
    <w:rsid w:val="00BA4786"/>
    <w:rsid w:val="00BB1E8A"/>
    <w:rsid w:val="00BB512F"/>
    <w:rsid w:val="00BC33D2"/>
    <w:rsid w:val="00BC6F1E"/>
    <w:rsid w:val="00BD0666"/>
    <w:rsid w:val="00BD7A09"/>
    <w:rsid w:val="00BE485B"/>
    <w:rsid w:val="00BF2640"/>
    <w:rsid w:val="00BF2F2E"/>
    <w:rsid w:val="00BF6021"/>
    <w:rsid w:val="00C062BC"/>
    <w:rsid w:val="00C1220C"/>
    <w:rsid w:val="00C13214"/>
    <w:rsid w:val="00C17C8B"/>
    <w:rsid w:val="00C30A13"/>
    <w:rsid w:val="00C36397"/>
    <w:rsid w:val="00C453DE"/>
    <w:rsid w:val="00C50E47"/>
    <w:rsid w:val="00C5246A"/>
    <w:rsid w:val="00C52CD0"/>
    <w:rsid w:val="00C547EB"/>
    <w:rsid w:val="00C54CCC"/>
    <w:rsid w:val="00C6373C"/>
    <w:rsid w:val="00C63E30"/>
    <w:rsid w:val="00C65708"/>
    <w:rsid w:val="00C66D6C"/>
    <w:rsid w:val="00C71F30"/>
    <w:rsid w:val="00C77A6F"/>
    <w:rsid w:val="00C834C6"/>
    <w:rsid w:val="00C849E6"/>
    <w:rsid w:val="00C967EB"/>
    <w:rsid w:val="00CA155D"/>
    <w:rsid w:val="00CA4925"/>
    <w:rsid w:val="00CB1BD7"/>
    <w:rsid w:val="00CB4509"/>
    <w:rsid w:val="00CC02C8"/>
    <w:rsid w:val="00CC3C63"/>
    <w:rsid w:val="00CC4073"/>
    <w:rsid w:val="00CC524A"/>
    <w:rsid w:val="00CE11CE"/>
    <w:rsid w:val="00CE4746"/>
    <w:rsid w:val="00CE7FBB"/>
    <w:rsid w:val="00CF7AE2"/>
    <w:rsid w:val="00D128DF"/>
    <w:rsid w:val="00D17AE2"/>
    <w:rsid w:val="00D206D5"/>
    <w:rsid w:val="00D221B2"/>
    <w:rsid w:val="00D22A22"/>
    <w:rsid w:val="00D27322"/>
    <w:rsid w:val="00D33623"/>
    <w:rsid w:val="00D35FC9"/>
    <w:rsid w:val="00D3663E"/>
    <w:rsid w:val="00D37278"/>
    <w:rsid w:val="00D436CF"/>
    <w:rsid w:val="00D44D06"/>
    <w:rsid w:val="00D47F34"/>
    <w:rsid w:val="00D530E3"/>
    <w:rsid w:val="00D64B64"/>
    <w:rsid w:val="00D66325"/>
    <w:rsid w:val="00D73F9A"/>
    <w:rsid w:val="00D864FE"/>
    <w:rsid w:val="00D87206"/>
    <w:rsid w:val="00D955E7"/>
    <w:rsid w:val="00DA2A96"/>
    <w:rsid w:val="00DA45DA"/>
    <w:rsid w:val="00DA684E"/>
    <w:rsid w:val="00DA7923"/>
    <w:rsid w:val="00DB0CEB"/>
    <w:rsid w:val="00DB70ED"/>
    <w:rsid w:val="00DC5780"/>
    <w:rsid w:val="00DC7423"/>
    <w:rsid w:val="00DD2718"/>
    <w:rsid w:val="00DD4D9E"/>
    <w:rsid w:val="00DD7837"/>
    <w:rsid w:val="00DE0D09"/>
    <w:rsid w:val="00DE2137"/>
    <w:rsid w:val="00DF05BF"/>
    <w:rsid w:val="00DF5388"/>
    <w:rsid w:val="00E11CCD"/>
    <w:rsid w:val="00E26459"/>
    <w:rsid w:val="00E31822"/>
    <w:rsid w:val="00E31853"/>
    <w:rsid w:val="00E33449"/>
    <w:rsid w:val="00E33C1F"/>
    <w:rsid w:val="00E40A54"/>
    <w:rsid w:val="00E45A3C"/>
    <w:rsid w:val="00E470C9"/>
    <w:rsid w:val="00E54C26"/>
    <w:rsid w:val="00E62125"/>
    <w:rsid w:val="00E65429"/>
    <w:rsid w:val="00E656CF"/>
    <w:rsid w:val="00E711BB"/>
    <w:rsid w:val="00E74A0F"/>
    <w:rsid w:val="00E75B61"/>
    <w:rsid w:val="00E810F1"/>
    <w:rsid w:val="00E834F4"/>
    <w:rsid w:val="00EC0109"/>
    <w:rsid w:val="00EC4703"/>
    <w:rsid w:val="00ED3A0F"/>
    <w:rsid w:val="00ED3C7A"/>
    <w:rsid w:val="00ED4ECF"/>
    <w:rsid w:val="00EE18DB"/>
    <w:rsid w:val="00EE496A"/>
    <w:rsid w:val="00EF5FE5"/>
    <w:rsid w:val="00EF7358"/>
    <w:rsid w:val="00F004A3"/>
    <w:rsid w:val="00F012FA"/>
    <w:rsid w:val="00F01A61"/>
    <w:rsid w:val="00F03397"/>
    <w:rsid w:val="00F07453"/>
    <w:rsid w:val="00F1066E"/>
    <w:rsid w:val="00F15350"/>
    <w:rsid w:val="00F16652"/>
    <w:rsid w:val="00F2040B"/>
    <w:rsid w:val="00F27A8B"/>
    <w:rsid w:val="00F31ECD"/>
    <w:rsid w:val="00F43879"/>
    <w:rsid w:val="00F46CE3"/>
    <w:rsid w:val="00F477C5"/>
    <w:rsid w:val="00F54EC3"/>
    <w:rsid w:val="00F56C27"/>
    <w:rsid w:val="00F572E0"/>
    <w:rsid w:val="00F57BFF"/>
    <w:rsid w:val="00F657F3"/>
    <w:rsid w:val="00F71BC6"/>
    <w:rsid w:val="00F727ED"/>
    <w:rsid w:val="00F76451"/>
    <w:rsid w:val="00F81B40"/>
    <w:rsid w:val="00F837ED"/>
    <w:rsid w:val="00F8765F"/>
    <w:rsid w:val="00F9028C"/>
    <w:rsid w:val="00F91F23"/>
    <w:rsid w:val="00F923DE"/>
    <w:rsid w:val="00F935E4"/>
    <w:rsid w:val="00F935FF"/>
    <w:rsid w:val="00FA5406"/>
    <w:rsid w:val="00FB36BB"/>
    <w:rsid w:val="00FB4635"/>
    <w:rsid w:val="00FC5A5F"/>
    <w:rsid w:val="00FD122E"/>
    <w:rsid w:val="00FD1FCD"/>
    <w:rsid w:val="00FD37D7"/>
    <w:rsid w:val="00FD41B9"/>
    <w:rsid w:val="00FD444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0400A"/>
  <w15:docId w15:val="{9214EF81-A3BF-4840-A16A-228D993E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610D8"/>
    <w:rPr>
      <w:rFonts w:ascii="Times New Roman" w:hAnsi="Times New Roman" w:cs="Times New Roman" w:hint="default"/>
      <w:color w:val="808080"/>
    </w:rPr>
  </w:style>
  <w:style w:type="paragraph" w:styleId="Odsekzoznamu">
    <w:name w:val="List Paragraph"/>
    <w:basedOn w:val="Normlny"/>
    <w:uiPriority w:val="34"/>
    <w:qFormat/>
    <w:rsid w:val="00AF5C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7BF9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unhideWhenUsed/>
    <w:rsid w:val="005A23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A239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A239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23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239A"/>
    <w:rPr>
      <w:b/>
      <w:bCs/>
      <w:sz w:val="20"/>
      <w:szCs w:val="20"/>
    </w:rPr>
  </w:style>
  <w:style w:type="character" w:customStyle="1" w:styleId="st1">
    <w:name w:val="st1"/>
    <w:basedOn w:val="Predvolenpsmoodseku"/>
    <w:rsid w:val="009A1538"/>
  </w:style>
  <w:style w:type="paragraph" w:styleId="Bezriadkovania">
    <w:name w:val="No Spacing"/>
    <w:uiPriority w:val="1"/>
    <w:qFormat/>
    <w:rsid w:val="0000102D"/>
    <w:pPr>
      <w:spacing w:after="0" w:line="240" w:lineRule="auto"/>
    </w:pPr>
  </w:style>
  <w:style w:type="paragraph" w:styleId="Zkladntext">
    <w:name w:val="Body Text"/>
    <w:basedOn w:val="Normlny"/>
    <w:link w:val="ZkladntextChar"/>
    <w:uiPriority w:val="99"/>
    <w:rsid w:val="00E654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542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1479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9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1a4">
    <w:name w:val="h1a4"/>
    <w:basedOn w:val="Predvolenpsmoodseku"/>
    <w:rsid w:val="00150184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555D0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555D0"/>
    <w:rPr>
      <w:rFonts w:ascii="Consolas" w:eastAsia="Calibri" w:hAnsi="Consolas" w:cs="Times New Roman"/>
      <w:sz w:val="21"/>
      <w:szCs w:val="21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B1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1BD7"/>
  </w:style>
  <w:style w:type="paragraph" w:styleId="Pta">
    <w:name w:val="footer"/>
    <w:basedOn w:val="Normlny"/>
    <w:link w:val="PtaChar"/>
    <w:uiPriority w:val="99"/>
    <w:unhideWhenUsed/>
    <w:rsid w:val="00CB1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1BD7"/>
  </w:style>
  <w:style w:type="paragraph" w:styleId="Revzia">
    <w:name w:val="Revision"/>
    <w:hidden/>
    <w:uiPriority w:val="99"/>
    <w:semiHidden/>
    <w:rsid w:val="001C150E"/>
    <w:pPr>
      <w:spacing w:after="0" w:line="240" w:lineRule="auto"/>
    </w:pPr>
  </w:style>
  <w:style w:type="paragraph" w:customStyle="1" w:styleId="Standard">
    <w:name w:val="Standard"/>
    <w:rsid w:val="00ED3A0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lang w:eastAsia="en-US"/>
    </w:rPr>
  </w:style>
  <w:style w:type="paragraph" w:customStyle="1" w:styleId="Zkladntext0">
    <w:name w:val="Základní text"/>
    <w:aliases w:val="Základný text Char Char"/>
    <w:rsid w:val="000135D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9428-56C1-40C2-B0E4-30472547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sulejova</dc:creator>
  <cp:lastModifiedBy>Benková Zuzana</cp:lastModifiedBy>
  <cp:revision>18</cp:revision>
  <cp:lastPrinted>2017-05-23T11:38:00Z</cp:lastPrinted>
  <dcterms:created xsi:type="dcterms:W3CDTF">2025-11-13T13:07:00Z</dcterms:created>
  <dcterms:modified xsi:type="dcterms:W3CDTF">2025-11-28T11:36:00Z</dcterms:modified>
</cp:coreProperties>
</file>