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35CE9" w14:textId="0138DCD3" w:rsidR="001F20F8" w:rsidRPr="003603CF" w:rsidRDefault="001F20F8" w:rsidP="006963EB">
      <w:pPr>
        <w:spacing w:after="480" w:line="276" w:lineRule="auto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3603CF">
        <w:rPr>
          <w:rFonts w:ascii="Times New Roman" w:hAnsi="Times New Roman" w:cs="Times New Roman"/>
          <w:b/>
          <w:sz w:val="24"/>
          <w:shd w:val="clear" w:color="auto" w:fill="FFFFFF"/>
        </w:rPr>
        <w:t>Dôvodov</w:t>
      </w:r>
      <w:r w:rsidR="008C15F4" w:rsidRPr="003603CF">
        <w:rPr>
          <w:rFonts w:ascii="Times New Roman" w:hAnsi="Times New Roman" w:cs="Times New Roman"/>
          <w:b/>
          <w:sz w:val="24"/>
          <w:shd w:val="clear" w:color="auto" w:fill="FFFFFF"/>
        </w:rPr>
        <w:t>á</w:t>
      </w:r>
      <w:r w:rsidRPr="003603CF">
        <w:rPr>
          <w:rFonts w:ascii="Times New Roman" w:hAnsi="Times New Roman" w:cs="Times New Roman"/>
          <w:b/>
          <w:sz w:val="24"/>
          <w:shd w:val="clear" w:color="auto" w:fill="FFFFFF"/>
        </w:rPr>
        <w:t xml:space="preserve"> správa</w:t>
      </w:r>
    </w:p>
    <w:p w14:paraId="2C005ABF" w14:textId="56F13160" w:rsidR="001F20F8" w:rsidRPr="003603CF" w:rsidRDefault="00E61D07" w:rsidP="00E80A3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3603CF">
        <w:rPr>
          <w:rFonts w:ascii="Times New Roman" w:hAnsi="Times New Roman" w:cs="Times New Roman"/>
          <w:b/>
          <w:sz w:val="24"/>
          <w:shd w:val="clear" w:color="auto" w:fill="FFFFFF"/>
        </w:rPr>
        <w:t xml:space="preserve">A. </w:t>
      </w:r>
      <w:r w:rsidR="0062158C" w:rsidRPr="003603CF">
        <w:rPr>
          <w:rFonts w:ascii="Times New Roman" w:hAnsi="Times New Roman" w:cs="Times New Roman"/>
          <w:b/>
          <w:sz w:val="24"/>
          <w:shd w:val="clear" w:color="auto" w:fill="FFFFFF"/>
        </w:rPr>
        <w:t>Všeobecná časť</w:t>
      </w:r>
    </w:p>
    <w:p w14:paraId="3A6A28BC" w14:textId="3CAAA581" w:rsidR="00B545E2" w:rsidRDefault="00B545E2" w:rsidP="00B545E2">
      <w:pPr>
        <w:pStyle w:val="Normlnywebov"/>
        <w:widowControl w:val="0"/>
        <w:spacing w:before="0" w:beforeAutospacing="0" w:after="60" w:afterAutospacing="0" w:line="276" w:lineRule="auto"/>
        <w:ind w:firstLine="708"/>
        <w:jc w:val="both"/>
      </w:pPr>
      <w:r>
        <w:t>N</w:t>
      </w:r>
      <w:r w:rsidRPr="00122C2E">
        <w:t>ávrh</w:t>
      </w:r>
      <w:r>
        <w:t xml:space="preserve"> zákona,</w:t>
      </w:r>
      <w:r w:rsidRPr="00122C2E">
        <w:t xml:space="preserve"> </w:t>
      </w:r>
      <w:r w:rsidRPr="009E32CE">
        <w:t>ktorým sa mení zákon č. 81/2025 Z. z.</w:t>
      </w:r>
      <w:r>
        <w:t>,</w:t>
      </w:r>
      <w:r w:rsidRPr="009E32CE">
        <w:t xml:space="preserve"> ktorým sa zabezpečuje vykonávanie niektorých opatrení Európskej únie na zmiernenie globálneho odlesňovania </w:t>
      </w:r>
      <w:r w:rsidR="00A7563F">
        <w:br/>
      </w:r>
      <w:r w:rsidRPr="009E32CE">
        <w:t>a ktorým sa menia a dopĺňajú niektoré zákony</w:t>
      </w:r>
      <w:r>
        <w:t xml:space="preserve"> sa predkladá ako iniciatívny návrh.</w:t>
      </w:r>
    </w:p>
    <w:p w14:paraId="081D95B2" w14:textId="7FDF3735" w:rsidR="00C85E95" w:rsidRDefault="00C85E95" w:rsidP="007A4085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C85E95">
        <w:rPr>
          <w:rFonts w:ascii="Times New Roman" w:hAnsi="Times New Roman" w:cs="Times New Roman"/>
          <w:sz w:val="24"/>
          <w:shd w:val="clear" w:color="auto" w:fill="FFFFFF"/>
        </w:rPr>
        <w:t xml:space="preserve">Od 23. júna 2023 je účinné </w:t>
      </w:r>
      <w:r w:rsidR="007A4085">
        <w:rPr>
          <w:rFonts w:ascii="Times New Roman" w:hAnsi="Times New Roman" w:cs="Times New Roman"/>
          <w:sz w:val="24"/>
          <w:shd w:val="clear" w:color="auto" w:fill="FFFFFF"/>
        </w:rPr>
        <w:t>n</w:t>
      </w:r>
      <w:r w:rsidR="000F0434" w:rsidRPr="000F0434">
        <w:rPr>
          <w:rFonts w:ascii="Times New Roman" w:hAnsi="Times New Roman" w:cs="Times New Roman"/>
          <w:sz w:val="24"/>
          <w:shd w:val="clear" w:color="auto" w:fill="FFFFFF"/>
        </w:rPr>
        <w:t>ari</w:t>
      </w:r>
      <w:r w:rsidR="0091132D">
        <w:rPr>
          <w:rFonts w:ascii="Times New Roman" w:hAnsi="Times New Roman" w:cs="Times New Roman"/>
          <w:sz w:val="24"/>
          <w:shd w:val="clear" w:color="auto" w:fill="FFFFFF"/>
        </w:rPr>
        <w:t>adenie Európskeho parlamentu a R</w:t>
      </w:r>
      <w:r w:rsidR="000F0434" w:rsidRPr="000F0434">
        <w:rPr>
          <w:rFonts w:ascii="Times New Roman" w:hAnsi="Times New Roman" w:cs="Times New Roman"/>
          <w:sz w:val="24"/>
          <w:shd w:val="clear" w:color="auto" w:fill="FFFFFF"/>
        </w:rPr>
        <w:t xml:space="preserve">ady (EÚ) 2023/1115 z 31. mája 2023 o sprístupnení určitých komodít a výrobkov spojených s odlesňovaním </w:t>
      </w:r>
      <w:r w:rsidR="00BF2A2B">
        <w:rPr>
          <w:rFonts w:ascii="Times New Roman" w:hAnsi="Times New Roman" w:cs="Times New Roman"/>
          <w:sz w:val="24"/>
          <w:shd w:val="clear" w:color="auto" w:fill="FFFFFF"/>
        </w:rPr>
        <w:br/>
      </w:r>
      <w:r w:rsidR="000F0434" w:rsidRPr="000F0434">
        <w:rPr>
          <w:rFonts w:ascii="Times New Roman" w:hAnsi="Times New Roman" w:cs="Times New Roman"/>
          <w:sz w:val="24"/>
          <w:shd w:val="clear" w:color="auto" w:fill="FFFFFF"/>
        </w:rPr>
        <w:t xml:space="preserve">a degradáciou lesov na trhu Únie a o ich vývoze z Únie, ktorým sa zrušuje nariadenie (EÚ) </w:t>
      </w:r>
      <w:r w:rsidR="00BF2A2B">
        <w:rPr>
          <w:rFonts w:ascii="Times New Roman" w:hAnsi="Times New Roman" w:cs="Times New Roman"/>
          <w:sz w:val="24"/>
          <w:shd w:val="clear" w:color="auto" w:fill="FFFFFF"/>
        </w:rPr>
        <w:br/>
      </w:r>
      <w:r w:rsidR="000F0434" w:rsidRPr="000F0434">
        <w:rPr>
          <w:rFonts w:ascii="Times New Roman" w:hAnsi="Times New Roman" w:cs="Times New Roman"/>
          <w:sz w:val="24"/>
          <w:shd w:val="clear" w:color="auto" w:fill="FFFFFF"/>
        </w:rPr>
        <w:t xml:space="preserve">č. 995/2010 </w:t>
      </w:r>
      <w:r w:rsidR="009D216D" w:rsidRPr="009D216D">
        <w:rPr>
          <w:rFonts w:ascii="Times New Roman" w:hAnsi="Times New Roman" w:cs="Times New Roman"/>
          <w:sz w:val="24"/>
          <w:shd w:val="clear" w:color="auto" w:fill="FFFFFF"/>
        </w:rPr>
        <w:t>(Ú. v. EÚ L 150, 9. 6. 2023) v platnom znení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 xml:space="preserve"> (ďalej len „nariadenie o odlesňovaní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“). Nariadenie o odlesňovaní 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>ukladá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povinnosti hospodárskym subjektom a obchodníkom, ale aj členským štátom Európskej únie v oblasti umiestňovania na trh, sprístupňovania na trh a vývozu </w:t>
      </w:r>
      <w:r w:rsidR="00B545E2">
        <w:rPr>
          <w:rFonts w:ascii="Times New Roman" w:hAnsi="Times New Roman" w:cs="Times New Roman"/>
          <w:sz w:val="24"/>
          <w:shd w:val="clear" w:color="auto" w:fill="FFFFFF"/>
        </w:rPr>
        <w:t xml:space="preserve">príslušných </w:t>
      </w:r>
      <w:r>
        <w:rPr>
          <w:rFonts w:ascii="Times New Roman" w:hAnsi="Times New Roman" w:cs="Times New Roman"/>
          <w:sz w:val="24"/>
          <w:shd w:val="clear" w:color="auto" w:fill="FFFFFF"/>
        </w:rPr>
        <w:t>komodít</w:t>
      </w:r>
      <w:r w:rsidR="00B545E2">
        <w:rPr>
          <w:rFonts w:ascii="Times New Roman" w:hAnsi="Times New Roman" w:cs="Times New Roman"/>
          <w:sz w:val="24"/>
          <w:shd w:val="clear" w:color="auto" w:fill="FFFFFF"/>
        </w:rPr>
        <w:t>, ktorými sú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káva, 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>drevo, kakao, sója, palma olejná, kaučuk a hovädzí dobytok</w:t>
      </w:r>
      <w:r w:rsidR="00833833">
        <w:rPr>
          <w:rFonts w:ascii="Times New Roman" w:hAnsi="Times New Roman" w:cs="Times New Roman"/>
          <w:sz w:val="24"/>
          <w:shd w:val="clear" w:color="auto" w:fill="FFFFFF"/>
        </w:rPr>
        <w:t xml:space="preserve"> a</w:t>
      </w:r>
      <w:r w:rsidR="000F0434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833833">
        <w:rPr>
          <w:rFonts w:ascii="Times New Roman" w:hAnsi="Times New Roman" w:cs="Times New Roman"/>
          <w:sz w:val="24"/>
          <w:shd w:val="clear" w:color="auto" w:fill="FFFFFF"/>
        </w:rPr>
        <w:t xml:space="preserve">príslušných </w:t>
      </w:r>
      <w:r w:rsidR="000F0434">
        <w:rPr>
          <w:rFonts w:ascii="Times New Roman" w:hAnsi="Times New Roman" w:cs="Times New Roman"/>
          <w:sz w:val="24"/>
          <w:shd w:val="clear" w:color="auto" w:fill="FFFFFF"/>
        </w:rPr>
        <w:t>výrobkov</w:t>
      </w:r>
      <w:r w:rsidR="00A92F29" w:rsidRPr="00A92F29">
        <w:t xml:space="preserve"> </w:t>
      </w:r>
      <w:r w:rsidR="00A92F29" w:rsidRPr="00A92F29">
        <w:rPr>
          <w:rFonts w:ascii="Times New Roman" w:hAnsi="Times New Roman" w:cs="Times New Roman"/>
          <w:sz w:val="24"/>
          <w:shd w:val="clear" w:color="auto" w:fill="FFFFFF"/>
        </w:rPr>
        <w:t>s cieľom prispieť k zníženiu globálneho odlesňovania a podielu Európskej únie na emisiách skleníkových plynov a strate biodiverzity</w:t>
      </w:r>
      <w:r w:rsidR="000F0434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12AF839B" w14:textId="4A97D59D" w:rsidR="00C85E95" w:rsidRPr="00C85E95" w:rsidRDefault="00C85E95" w:rsidP="007A4085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C85E95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>Nariadenie o odlesňovaní sa podľa vyhláseného znenia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 xml:space="preserve"> malo začať uplatňovať </w:t>
      </w:r>
      <w:r>
        <w:rPr>
          <w:rFonts w:ascii="Times New Roman" w:hAnsi="Times New Roman" w:cs="Times New Roman"/>
          <w:sz w:val="24"/>
          <w:shd w:val="clear" w:color="auto" w:fill="FFFFFF"/>
        </w:rPr>
        <w:br/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 xml:space="preserve">od 30. decembra 2024, avšak </w:t>
      </w:r>
      <w:r>
        <w:rPr>
          <w:rFonts w:ascii="Times New Roman" w:hAnsi="Times New Roman" w:cs="Times New Roman"/>
          <w:sz w:val="24"/>
          <w:shd w:val="clear" w:color="auto" w:fill="FFFFFF"/>
        </w:rPr>
        <w:t>na základe n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>ariadeni</w:t>
      </w:r>
      <w:r>
        <w:rPr>
          <w:rFonts w:ascii="Times New Roman" w:hAnsi="Times New Roman" w:cs="Times New Roman"/>
          <w:sz w:val="24"/>
          <w:shd w:val="clear" w:color="auto" w:fill="FFFFFF"/>
        </w:rPr>
        <w:t>a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 xml:space="preserve"> Európskeho parlamentu a Rady (EÚ) 2024/3234 z 19. decembra 2024, ktorým sa mení nariadenie (EÚ) 2023/1115, pokiaľ ide </w:t>
      </w:r>
      <w:r w:rsidR="00BF2A2B">
        <w:rPr>
          <w:rFonts w:ascii="Times New Roman" w:hAnsi="Times New Roman" w:cs="Times New Roman"/>
          <w:sz w:val="24"/>
          <w:shd w:val="clear" w:color="auto" w:fill="FFFFFF"/>
        </w:rPr>
        <w:br/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>o ustanovenia týkajúce sa dátumu začatia uplatňovania</w:t>
      </w:r>
      <w:r w:rsidR="009D216D">
        <w:rPr>
          <w:rFonts w:ascii="Times New Roman" w:hAnsi="Times New Roman" w:cs="Times New Roman"/>
          <w:sz w:val="24"/>
          <w:shd w:val="clear" w:color="auto" w:fill="FFFFFF"/>
        </w:rPr>
        <w:t xml:space="preserve"> (</w:t>
      </w:r>
      <w:r w:rsidR="009D216D" w:rsidRPr="009D216D">
        <w:rPr>
          <w:rFonts w:ascii="Times New Roman" w:hAnsi="Times New Roman" w:cs="Times New Roman"/>
          <w:sz w:val="24"/>
          <w:shd w:val="clear" w:color="auto" w:fill="FFFFFF"/>
        </w:rPr>
        <w:t>Ú. v. EÚ L, 2024/3234, 23.</w:t>
      </w:r>
      <w:r w:rsidR="009D216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9D216D" w:rsidRPr="009D216D">
        <w:rPr>
          <w:rFonts w:ascii="Times New Roman" w:hAnsi="Times New Roman" w:cs="Times New Roman"/>
          <w:sz w:val="24"/>
          <w:shd w:val="clear" w:color="auto" w:fill="FFFFFF"/>
        </w:rPr>
        <w:t>12.</w:t>
      </w:r>
      <w:r w:rsidR="009D216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9D216D" w:rsidRPr="009D216D">
        <w:rPr>
          <w:rFonts w:ascii="Times New Roman" w:hAnsi="Times New Roman" w:cs="Times New Roman"/>
          <w:sz w:val="24"/>
          <w:shd w:val="clear" w:color="auto" w:fill="FFFFFF"/>
        </w:rPr>
        <w:t>2024</w:t>
      </w:r>
      <w:r w:rsidR="009D216D">
        <w:rPr>
          <w:rFonts w:ascii="Times New Roman" w:hAnsi="Times New Roman" w:cs="Times New Roman"/>
          <w:sz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hd w:val="clear" w:color="auto" w:fill="FFFFFF"/>
        </w:rPr>
        <w:t>,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>sa termín začiatku uplatňovania posunul na 30. december 2025.</w:t>
      </w:r>
      <w:r w:rsidR="00B545E2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 xml:space="preserve">Slovenská republika prijala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k nariadeniu o odlesňovaní implementačný predpis, ktorým je 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>zákon č. 81/2025 Z. z., ktorým sa zabezpečuje vykonávanie niektorých opatrení Európskej únie na zmiernenie globálneho odlesňovania a ktorým sa menia a dopĺňajú nie</w:t>
      </w:r>
      <w:r>
        <w:rPr>
          <w:rFonts w:ascii="Times New Roman" w:hAnsi="Times New Roman" w:cs="Times New Roman"/>
          <w:sz w:val="24"/>
          <w:shd w:val="clear" w:color="auto" w:fill="FFFFFF"/>
        </w:rPr>
        <w:t>ktoré zákony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>, pričom účinnosť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predmetných ustanovení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 xml:space="preserve"> tohto zákon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a bola v súlade s nariadením o odlesňovaní </w:t>
      </w:r>
      <w:r w:rsidR="009D216D">
        <w:rPr>
          <w:rFonts w:ascii="Times New Roman" w:hAnsi="Times New Roman" w:cs="Times New Roman"/>
          <w:sz w:val="24"/>
          <w:shd w:val="clear" w:color="auto" w:fill="FFFFFF"/>
        </w:rPr>
        <w:t>u</w:t>
      </w:r>
      <w:r>
        <w:rPr>
          <w:rFonts w:ascii="Times New Roman" w:hAnsi="Times New Roman" w:cs="Times New Roman"/>
          <w:sz w:val="24"/>
          <w:shd w:val="clear" w:color="auto" w:fill="FFFFFF"/>
        </w:rPr>
        <w:t>stanovená na 30. december 2025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72589378" w14:textId="5F2012CE" w:rsidR="00C85E95" w:rsidRPr="00C85E95" w:rsidRDefault="00C85E95" w:rsidP="006239F4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9B6E59">
        <w:rPr>
          <w:rFonts w:ascii="Times New Roman" w:hAnsi="Times New Roman" w:cs="Times New Roman"/>
          <w:sz w:val="24"/>
          <w:shd w:val="clear" w:color="auto" w:fill="FFFFFF"/>
        </w:rPr>
        <w:t xml:space="preserve">Európska komisia </w:t>
      </w:r>
      <w:r w:rsidR="00833833">
        <w:rPr>
          <w:rFonts w:ascii="Times New Roman" w:hAnsi="Times New Roman" w:cs="Times New Roman"/>
          <w:sz w:val="24"/>
          <w:shd w:val="clear" w:color="auto" w:fill="FFFFFF"/>
        </w:rPr>
        <w:t>23.</w:t>
      </w:r>
      <w:r w:rsidRPr="009B6E59">
        <w:rPr>
          <w:rFonts w:ascii="Times New Roman" w:hAnsi="Times New Roman" w:cs="Times New Roman"/>
          <w:sz w:val="24"/>
          <w:shd w:val="clear" w:color="auto" w:fill="FFFFFF"/>
        </w:rPr>
        <w:t xml:space="preserve"> septembra 2025 </w:t>
      </w:r>
      <w:r w:rsidR="00833833">
        <w:rPr>
          <w:rFonts w:ascii="Times New Roman" w:hAnsi="Times New Roman" w:cs="Times New Roman"/>
          <w:sz w:val="24"/>
          <w:shd w:val="clear" w:color="auto" w:fill="FFFFFF"/>
        </w:rPr>
        <w:t>na zasadnutí</w:t>
      </w:r>
      <w:r w:rsidR="00833833" w:rsidRPr="00833833">
        <w:rPr>
          <w:rFonts w:ascii="Times New Roman" w:hAnsi="Times New Roman" w:cs="Times New Roman"/>
          <w:sz w:val="24"/>
          <w:shd w:val="clear" w:color="auto" w:fill="FFFFFF"/>
        </w:rPr>
        <w:t xml:space="preserve"> Rady pr</w:t>
      </w:r>
      <w:r w:rsidR="00833833">
        <w:rPr>
          <w:rFonts w:ascii="Times New Roman" w:hAnsi="Times New Roman" w:cs="Times New Roman"/>
          <w:sz w:val="24"/>
          <w:shd w:val="clear" w:color="auto" w:fill="FFFFFF"/>
        </w:rPr>
        <w:t xml:space="preserve">e poľnohospodárstvo a rybárstvo </w:t>
      </w:r>
      <w:r w:rsidRPr="009B6E59">
        <w:rPr>
          <w:rFonts w:ascii="Times New Roman" w:hAnsi="Times New Roman" w:cs="Times New Roman"/>
          <w:sz w:val="24"/>
          <w:shd w:val="clear" w:color="auto" w:fill="FFFFFF"/>
        </w:rPr>
        <w:t xml:space="preserve">oznámila zámer </w:t>
      </w:r>
      <w:r w:rsidR="009B6E59" w:rsidRPr="009B6E59">
        <w:rPr>
          <w:rFonts w:ascii="Times New Roman" w:hAnsi="Times New Roman" w:cs="Times New Roman"/>
          <w:sz w:val="24"/>
          <w:shd w:val="clear" w:color="auto" w:fill="FFFFFF"/>
        </w:rPr>
        <w:t>opakovane odložiť termín začiatku uplatňovania nariadenia o odlesňovaní o</w:t>
      </w:r>
      <w:r w:rsidR="004B2D22">
        <w:rPr>
          <w:rFonts w:ascii="Times New Roman" w:hAnsi="Times New Roman" w:cs="Times New Roman"/>
          <w:sz w:val="24"/>
          <w:shd w:val="clear" w:color="auto" w:fill="FFFFFF"/>
        </w:rPr>
        <w:t xml:space="preserve"> jeden</w:t>
      </w:r>
      <w:r w:rsidR="009B6E59" w:rsidRPr="009B6E59">
        <w:rPr>
          <w:rFonts w:ascii="Times New Roman" w:hAnsi="Times New Roman" w:cs="Times New Roman"/>
          <w:sz w:val="24"/>
          <w:shd w:val="clear" w:color="auto" w:fill="FFFFFF"/>
        </w:rPr>
        <w:t xml:space="preserve"> rok</w:t>
      </w:r>
      <w:r w:rsidR="000F0434">
        <w:rPr>
          <w:rFonts w:ascii="Times New Roman" w:hAnsi="Times New Roman" w:cs="Times New Roman"/>
          <w:sz w:val="24"/>
          <w:shd w:val="clear" w:color="auto" w:fill="FFFFFF"/>
        </w:rPr>
        <w:t xml:space="preserve"> na</w:t>
      </w:r>
      <w:r w:rsidR="009B6E59" w:rsidRPr="009B6E59">
        <w:rPr>
          <w:rFonts w:ascii="Times New Roman" w:hAnsi="Times New Roman" w:cs="Times New Roman"/>
          <w:sz w:val="24"/>
          <w:shd w:val="clear" w:color="auto" w:fill="FFFFFF"/>
        </w:rPr>
        <w:t xml:space="preserve"> 30. december 2026, pričom </w:t>
      </w:r>
      <w:r w:rsidR="009B6E59">
        <w:rPr>
          <w:rFonts w:ascii="Times New Roman" w:hAnsi="Times New Roman" w:cs="Times New Roman"/>
          <w:sz w:val="24"/>
          <w:shd w:val="clear" w:color="auto" w:fill="FFFFFF"/>
        </w:rPr>
        <w:t xml:space="preserve">ako </w:t>
      </w:r>
      <w:r w:rsidRPr="009B6E59">
        <w:rPr>
          <w:rFonts w:ascii="Times New Roman" w:hAnsi="Times New Roman" w:cs="Times New Roman"/>
          <w:sz w:val="24"/>
          <w:shd w:val="clear" w:color="auto" w:fill="FFFFFF"/>
        </w:rPr>
        <w:t>dôvod</w:t>
      </w:r>
      <w:r w:rsidR="000F0434">
        <w:rPr>
          <w:rFonts w:ascii="Times New Roman" w:hAnsi="Times New Roman" w:cs="Times New Roman"/>
          <w:sz w:val="24"/>
          <w:shd w:val="clear" w:color="auto" w:fill="FFFFFF"/>
        </w:rPr>
        <w:t>y</w:t>
      </w:r>
      <w:r w:rsidRPr="009B6E59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833833">
        <w:rPr>
          <w:rFonts w:ascii="Times New Roman" w:hAnsi="Times New Roman" w:cs="Times New Roman"/>
          <w:sz w:val="24"/>
          <w:shd w:val="clear" w:color="auto" w:fill="FFFFFF"/>
        </w:rPr>
        <w:t xml:space="preserve">uviedla </w:t>
      </w:r>
      <w:r w:rsidRPr="009B6E59">
        <w:rPr>
          <w:rFonts w:ascii="Times New Roman" w:hAnsi="Times New Roman" w:cs="Times New Roman"/>
          <w:sz w:val="24"/>
          <w:shd w:val="clear" w:color="auto" w:fill="FFFFFF"/>
        </w:rPr>
        <w:t xml:space="preserve">obavy </w:t>
      </w:r>
      <w:r w:rsidRPr="00C85E95">
        <w:rPr>
          <w:rFonts w:ascii="Times New Roman" w:hAnsi="Times New Roman" w:cs="Times New Roman"/>
          <w:sz w:val="24"/>
          <w:shd w:val="clear" w:color="auto" w:fill="FFFFFF"/>
        </w:rPr>
        <w:t xml:space="preserve">z narušenia svetového obchodu a nepripravenosť </w:t>
      </w:r>
      <w:r w:rsidR="009B6E59">
        <w:rPr>
          <w:rFonts w:ascii="Times New Roman" w:hAnsi="Times New Roman" w:cs="Times New Roman"/>
          <w:sz w:val="24"/>
          <w:shd w:val="clear" w:color="auto" w:fill="FFFFFF"/>
        </w:rPr>
        <w:t xml:space="preserve">technických kapacít informačného systému zriadeného podľa čl. 33 nariadenia </w:t>
      </w:r>
      <w:r w:rsidR="009D216D">
        <w:rPr>
          <w:rFonts w:ascii="Times New Roman" w:hAnsi="Times New Roman" w:cs="Times New Roman"/>
          <w:sz w:val="24"/>
          <w:shd w:val="clear" w:color="auto" w:fill="FFFFFF"/>
        </w:rPr>
        <w:t>o</w:t>
      </w:r>
      <w:r w:rsidR="009B6E59">
        <w:rPr>
          <w:rFonts w:ascii="Times New Roman" w:hAnsi="Times New Roman" w:cs="Times New Roman"/>
          <w:sz w:val="24"/>
          <w:shd w:val="clear" w:color="auto" w:fill="FFFFFF"/>
        </w:rPr>
        <w:t> odlesňovaní, ktorý je pre jeho správnu aplikáciu nevyhnutný.</w:t>
      </w:r>
      <w:r w:rsidR="00750203">
        <w:rPr>
          <w:rFonts w:ascii="Times New Roman" w:hAnsi="Times New Roman" w:cs="Times New Roman"/>
          <w:sz w:val="24"/>
          <w:shd w:val="clear" w:color="auto" w:fill="FFFFFF"/>
        </w:rPr>
        <w:t xml:space="preserve"> Následne </w:t>
      </w:r>
      <w:r w:rsidR="00750203" w:rsidRPr="00750203">
        <w:rPr>
          <w:rFonts w:ascii="Times New Roman" w:hAnsi="Times New Roman" w:cs="Times New Roman"/>
          <w:sz w:val="24"/>
          <w:shd w:val="clear" w:color="auto" w:fill="FFFFFF"/>
        </w:rPr>
        <w:t>21.</w:t>
      </w:r>
      <w:r w:rsidR="0025548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750203" w:rsidRPr="00750203">
        <w:rPr>
          <w:rFonts w:ascii="Times New Roman" w:hAnsi="Times New Roman" w:cs="Times New Roman"/>
          <w:sz w:val="24"/>
          <w:shd w:val="clear" w:color="auto" w:fill="FFFFFF"/>
        </w:rPr>
        <w:t>októbra 2025</w:t>
      </w:r>
      <w:r w:rsidR="0075020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750203" w:rsidRPr="00750203">
        <w:rPr>
          <w:rFonts w:ascii="Times New Roman" w:hAnsi="Times New Roman" w:cs="Times New Roman"/>
          <w:sz w:val="24"/>
          <w:shd w:val="clear" w:color="auto" w:fill="FFFFFF"/>
        </w:rPr>
        <w:t>Európsk</w:t>
      </w:r>
      <w:r w:rsidR="00750203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750203" w:rsidRPr="0075020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6B2B1F">
        <w:rPr>
          <w:rFonts w:ascii="Times New Roman" w:hAnsi="Times New Roman" w:cs="Times New Roman"/>
          <w:sz w:val="24"/>
          <w:shd w:val="clear" w:color="auto" w:fill="FFFFFF"/>
        </w:rPr>
        <w:t>k</w:t>
      </w:r>
      <w:r w:rsidR="00750203" w:rsidRPr="00750203">
        <w:rPr>
          <w:rFonts w:ascii="Times New Roman" w:hAnsi="Times New Roman" w:cs="Times New Roman"/>
          <w:sz w:val="24"/>
          <w:shd w:val="clear" w:color="auto" w:fill="FFFFFF"/>
        </w:rPr>
        <w:t>omisi</w:t>
      </w:r>
      <w:r w:rsidR="0025548F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750203">
        <w:rPr>
          <w:rFonts w:ascii="Times New Roman" w:hAnsi="Times New Roman" w:cs="Times New Roman"/>
          <w:sz w:val="24"/>
          <w:shd w:val="clear" w:color="auto" w:fill="FFFFFF"/>
        </w:rPr>
        <w:t xml:space="preserve"> predstavila</w:t>
      </w:r>
      <w:r w:rsidR="00750203" w:rsidRPr="00750203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750203">
        <w:rPr>
          <w:rFonts w:ascii="Times New Roman" w:hAnsi="Times New Roman" w:cs="Times New Roman"/>
          <w:sz w:val="24"/>
          <w:shd w:val="clear" w:color="auto" w:fill="FFFFFF"/>
        </w:rPr>
        <w:t xml:space="preserve">návrh </w:t>
      </w:r>
      <w:r w:rsidR="00750203" w:rsidRPr="00750203">
        <w:rPr>
          <w:rFonts w:ascii="Times New Roman" w:hAnsi="Times New Roman" w:cs="Times New Roman"/>
          <w:sz w:val="24"/>
          <w:shd w:val="clear" w:color="auto" w:fill="FFFFFF"/>
        </w:rPr>
        <w:t xml:space="preserve">na </w:t>
      </w:r>
      <w:r w:rsidR="00750203">
        <w:rPr>
          <w:rFonts w:ascii="Times New Roman" w:hAnsi="Times New Roman" w:cs="Times New Roman"/>
          <w:sz w:val="24"/>
          <w:shd w:val="clear" w:color="auto" w:fill="FFFFFF"/>
        </w:rPr>
        <w:t xml:space="preserve">zmenu nariadenia o odlesňovaní, v ktorom navrhuje viacero zmien a doplnení týkajúcich sa najmä </w:t>
      </w:r>
      <w:r w:rsidR="006239F4">
        <w:rPr>
          <w:rFonts w:ascii="Times New Roman" w:hAnsi="Times New Roman" w:cs="Times New Roman"/>
          <w:sz w:val="24"/>
          <w:shd w:val="clear" w:color="auto" w:fill="FFFFFF"/>
        </w:rPr>
        <w:t xml:space="preserve">pojmov, </w:t>
      </w:r>
      <w:r w:rsidR="0025548F">
        <w:rPr>
          <w:rFonts w:ascii="Times New Roman" w:hAnsi="Times New Roman" w:cs="Times New Roman"/>
          <w:sz w:val="24"/>
          <w:shd w:val="clear" w:color="auto" w:fill="FFFFFF"/>
        </w:rPr>
        <w:t>zníženia</w:t>
      </w:r>
      <w:r w:rsidR="006239F4" w:rsidRPr="006239F4">
        <w:rPr>
          <w:rFonts w:ascii="Times New Roman" w:hAnsi="Times New Roman" w:cs="Times New Roman"/>
          <w:sz w:val="24"/>
          <w:shd w:val="clear" w:color="auto" w:fill="FFFFFF"/>
        </w:rPr>
        <w:t xml:space="preserve"> rozsahu povinností </w:t>
      </w:r>
      <w:r w:rsidR="006239F4">
        <w:rPr>
          <w:rFonts w:ascii="Times New Roman" w:hAnsi="Times New Roman" w:cs="Times New Roman"/>
          <w:sz w:val="24"/>
          <w:shd w:val="clear" w:color="auto" w:fill="FFFFFF"/>
        </w:rPr>
        <w:t>a o</w:t>
      </w:r>
      <w:r w:rsidR="0025548F">
        <w:rPr>
          <w:rFonts w:ascii="Times New Roman" w:hAnsi="Times New Roman" w:cs="Times New Roman"/>
          <w:sz w:val="24"/>
          <w:shd w:val="clear" w:color="auto" w:fill="FFFFFF"/>
        </w:rPr>
        <w:t>dloženia</w:t>
      </w:r>
      <w:r w:rsidR="006239F4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6239F4" w:rsidRPr="006239F4">
        <w:rPr>
          <w:rFonts w:ascii="Times New Roman" w:hAnsi="Times New Roman" w:cs="Times New Roman"/>
          <w:sz w:val="24"/>
          <w:shd w:val="clear" w:color="auto" w:fill="FFFFFF"/>
        </w:rPr>
        <w:t xml:space="preserve">uplatňovania nariadenia pre </w:t>
      </w:r>
      <w:r w:rsidR="006239F4">
        <w:rPr>
          <w:rFonts w:ascii="Times New Roman" w:hAnsi="Times New Roman" w:cs="Times New Roman"/>
          <w:sz w:val="24"/>
          <w:shd w:val="clear" w:color="auto" w:fill="FFFFFF"/>
        </w:rPr>
        <w:t>určité subjekty a</w:t>
      </w:r>
      <w:r w:rsidR="00C12953">
        <w:rPr>
          <w:rFonts w:ascii="Times New Roman" w:hAnsi="Times New Roman" w:cs="Times New Roman"/>
          <w:sz w:val="24"/>
          <w:shd w:val="clear" w:color="auto" w:fill="FFFFFF"/>
        </w:rPr>
        <w:t> </w:t>
      </w:r>
      <w:r w:rsidR="0025548F">
        <w:rPr>
          <w:rFonts w:ascii="Times New Roman" w:hAnsi="Times New Roman" w:cs="Times New Roman"/>
          <w:sz w:val="24"/>
          <w:shd w:val="clear" w:color="auto" w:fill="FFFFFF"/>
        </w:rPr>
        <w:t>zavedenia</w:t>
      </w:r>
      <w:r w:rsidR="006239F4" w:rsidRPr="006239F4">
        <w:rPr>
          <w:rFonts w:ascii="Times New Roman" w:hAnsi="Times New Roman" w:cs="Times New Roman"/>
          <w:sz w:val="24"/>
          <w:shd w:val="clear" w:color="auto" w:fill="FFFFFF"/>
        </w:rPr>
        <w:t xml:space="preserve"> prechodného polročného obdobia bez sankcií.</w:t>
      </w:r>
    </w:p>
    <w:p w14:paraId="1DC30303" w14:textId="546BB5D6" w:rsidR="00C85E95" w:rsidRDefault="0025548F" w:rsidP="0025548F">
      <w:pPr>
        <w:pStyle w:val="Normlnywebov"/>
        <w:widowControl w:val="0"/>
        <w:spacing w:before="0" w:beforeAutospacing="0" w:after="60" w:afterAutospacing="0" w:line="276" w:lineRule="auto"/>
        <w:ind w:firstLine="426"/>
        <w:jc w:val="both"/>
        <w:rPr>
          <w:shd w:val="clear" w:color="auto" w:fill="FFFFFF"/>
        </w:rPr>
      </w:pPr>
      <w:r>
        <w:t xml:space="preserve">Z dôvodu, že zmena nariadenia o odlesňovaní je v súčasnosti len v štádiu návrhu a s ohľadom na dĺžku legislatívneho postupu Európskej únie, ako aj </w:t>
      </w:r>
      <w:r w:rsidR="002F3B21">
        <w:t xml:space="preserve">dĺžku </w:t>
      </w:r>
      <w:r>
        <w:t xml:space="preserve">následného legislatívneho procesu v Slovenskej republike je potrebné odložiť účinnosť zákona </w:t>
      </w:r>
      <w:r w:rsidR="002F3B21">
        <w:t xml:space="preserve">                        </w:t>
      </w:r>
      <w:r>
        <w:t xml:space="preserve">č. </w:t>
      </w:r>
      <w:r w:rsidRPr="001D2385">
        <w:t>81/2025 Z. z.</w:t>
      </w:r>
      <w:r>
        <w:t xml:space="preserve"> a vytvoriť časový priestor na jeho novelizáciu v súlade s pripravovanými zmenami nariadenia o odlesňovaní po ich schválení a na zabezpečenie dostatočnej </w:t>
      </w:r>
      <w:proofErr w:type="spellStart"/>
      <w:r>
        <w:t>legisvakančnej</w:t>
      </w:r>
      <w:proofErr w:type="spellEnd"/>
      <w:r>
        <w:t xml:space="preserve"> lehoty </w:t>
      </w:r>
      <w:r w:rsidR="00ED451C">
        <w:t xml:space="preserve">pre </w:t>
      </w:r>
      <w:r>
        <w:t>adresátov predmetnej právnej úpravy. O</w:t>
      </w:r>
      <w:r w:rsidRPr="00AF0E8F">
        <w:t>neskorená zmena zákona</w:t>
      </w:r>
      <w:r>
        <w:t xml:space="preserve"> </w:t>
      </w:r>
      <w:r w:rsidR="002F3B21">
        <w:t xml:space="preserve">       </w:t>
      </w:r>
      <w:r w:rsidRPr="00AF0E8F">
        <w:t>č. 81/2025 Z. z.</w:t>
      </w:r>
      <w:r>
        <w:t>, tzn. zmena po</w:t>
      </w:r>
      <w:r w:rsidR="0087214C">
        <w:t xml:space="preserve"> nadobudnutí účinnosti </w:t>
      </w:r>
      <w:r w:rsidR="006B2B1F" w:rsidRPr="006B2B1F">
        <w:t xml:space="preserve">dotknutých ustanovení 29.  decembra 2025 a </w:t>
      </w:r>
      <w:r w:rsidR="0087214C">
        <w:t>30.</w:t>
      </w:r>
      <w:r w:rsidRPr="00AF0E8F">
        <w:t xml:space="preserve"> </w:t>
      </w:r>
      <w:r>
        <w:t xml:space="preserve">decembra 2025, by </w:t>
      </w:r>
      <w:r w:rsidRPr="00AF0E8F">
        <w:t>mohla ohroziť plneni</w:t>
      </w:r>
      <w:r>
        <w:t>e</w:t>
      </w:r>
      <w:r w:rsidRPr="00AF0E8F">
        <w:t xml:space="preserve"> záväzkov Slovenskej republiky voči </w:t>
      </w:r>
      <w:r w:rsidRPr="00AF0E8F">
        <w:lastRenderedPageBreak/>
        <w:t>Európskej únii a tiež výkon štátneho dozoru v oblasti uvádzania dreva</w:t>
      </w:r>
      <w:r>
        <w:t xml:space="preserve"> a výrobkov z dreva</w:t>
      </w:r>
      <w:r w:rsidRPr="00AF0E8F">
        <w:t xml:space="preserve"> na vnútorný trh</w:t>
      </w:r>
      <w:r w:rsidR="002F3B21">
        <w:t xml:space="preserve">, keďže by </w:t>
      </w:r>
      <w:r w:rsidR="002F3B21" w:rsidRPr="00C85E95">
        <w:rPr>
          <w:shd w:val="clear" w:color="auto" w:fill="FFFFFF"/>
        </w:rPr>
        <w:t xml:space="preserve">Slovenská lesnícko-drevárska inšpekcia </w:t>
      </w:r>
      <w:r w:rsidR="002F3B21">
        <w:rPr>
          <w:shd w:val="clear" w:color="auto" w:fill="FFFFFF"/>
        </w:rPr>
        <w:t>mohla stratiť</w:t>
      </w:r>
      <w:r w:rsidR="002F3B21" w:rsidRPr="00C85E95">
        <w:rPr>
          <w:shd w:val="clear" w:color="auto" w:fill="FFFFFF"/>
        </w:rPr>
        <w:t xml:space="preserve"> právny základ </w:t>
      </w:r>
      <w:r w:rsidR="002F3B21">
        <w:rPr>
          <w:shd w:val="clear" w:color="auto" w:fill="FFFFFF"/>
        </w:rPr>
        <w:t xml:space="preserve">k výkonu štátneho dozoru v oblasti uvádzania dreva na vnútorný trh Európskej únie, čím by došlo k znefunkčneniu činnosti orgánu štátnej správy pre štátny dozor nad legálnym trhom s drevom a výrobkami z dreva. </w:t>
      </w:r>
      <w:r>
        <w:t xml:space="preserve"> Zároveň by </w:t>
      </w:r>
      <w:r w:rsidR="009B6E59" w:rsidRPr="009B6E59">
        <w:rPr>
          <w:shd w:val="clear" w:color="auto" w:fill="FFFFFF"/>
        </w:rPr>
        <w:t>Slovenská republika bez adekvátnej a včasnej zmeny zákona č. 81/2025 Z. z. nemohla plniť povinnosti</w:t>
      </w:r>
      <w:r w:rsidR="00833833">
        <w:rPr>
          <w:shd w:val="clear" w:color="auto" w:fill="FFFFFF"/>
        </w:rPr>
        <w:t xml:space="preserve"> voči Európskej únii</w:t>
      </w:r>
      <w:r w:rsidR="009B6E59" w:rsidRPr="009B6E59">
        <w:rPr>
          <w:shd w:val="clear" w:color="auto" w:fill="FFFFFF"/>
        </w:rPr>
        <w:t>, ktoré jej vypl</w:t>
      </w:r>
      <w:r w:rsidR="009D216D">
        <w:rPr>
          <w:shd w:val="clear" w:color="auto" w:fill="FFFFFF"/>
        </w:rPr>
        <w:t>ý</w:t>
      </w:r>
      <w:r w:rsidR="009B6E59" w:rsidRPr="009B6E59">
        <w:rPr>
          <w:shd w:val="clear" w:color="auto" w:fill="FFFFFF"/>
        </w:rPr>
        <w:t>vajú</w:t>
      </w:r>
      <w:r w:rsidR="009B6E59">
        <w:rPr>
          <w:shd w:val="clear" w:color="auto" w:fill="FFFFFF"/>
        </w:rPr>
        <w:t xml:space="preserve"> na základe </w:t>
      </w:r>
      <w:r w:rsidR="00C85E95" w:rsidRPr="00C85E95">
        <w:rPr>
          <w:shd w:val="clear" w:color="auto" w:fill="FFFFFF"/>
        </w:rPr>
        <w:t xml:space="preserve">nariadenia </w:t>
      </w:r>
      <w:r w:rsidR="00812439">
        <w:rPr>
          <w:shd w:val="clear" w:color="auto" w:fill="FFFFFF"/>
        </w:rPr>
        <w:t xml:space="preserve">Európskeho parlamentu a Rady </w:t>
      </w:r>
      <w:r w:rsidR="009B6E59">
        <w:rPr>
          <w:shd w:val="clear" w:color="auto" w:fill="FFFFFF"/>
        </w:rPr>
        <w:t>(</w:t>
      </w:r>
      <w:r w:rsidR="00C85E95" w:rsidRPr="00C85E95">
        <w:rPr>
          <w:shd w:val="clear" w:color="auto" w:fill="FFFFFF"/>
        </w:rPr>
        <w:t>EÚ</w:t>
      </w:r>
      <w:r w:rsidR="009B6E59">
        <w:rPr>
          <w:shd w:val="clear" w:color="auto" w:fill="FFFFFF"/>
        </w:rPr>
        <w:t>)</w:t>
      </w:r>
      <w:r w:rsidR="00C85E95" w:rsidRPr="00C85E95">
        <w:rPr>
          <w:shd w:val="clear" w:color="auto" w:fill="FFFFFF"/>
        </w:rPr>
        <w:t xml:space="preserve"> č. 995/2010</w:t>
      </w:r>
      <w:r w:rsidR="00812439">
        <w:rPr>
          <w:shd w:val="clear" w:color="auto" w:fill="FFFFFF"/>
        </w:rPr>
        <w:t xml:space="preserve"> z 20. októbra 2010</w:t>
      </w:r>
      <w:r w:rsidR="00C85E95" w:rsidRPr="00C85E95">
        <w:rPr>
          <w:shd w:val="clear" w:color="auto" w:fill="FFFFFF"/>
        </w:rPr>
        <w:t>, kt</w:t>
      </w:r>
      <w:r w:rsidR="00833833">
        <w:rPr>
          <w:shd w:val="clear" w:color="auto" w:fill="FFFFFF"/>
        </w:rPr>
        <w:t xml:space="preserve">orým </w:t>
      </w:r>
      <w:r w:rsidR="00C85E95" w:rsidRPr="00C85E95">
        <w:rPr>
          <w:shd w:val="clear" w:color="auto" w:fill="FFFFFF"/>
        </w:rPr>
        <w:t xml:space="preserve">sa ustanovujú povinnosti hospodárskych subjektov uvádzajúcich </w:t>
      </w:r>
      <w:r w:rsidR="009B6E59">
        <w:rPr>
          <w:shd w:val="clear" w:color="auto" w:fill="FFFFFF"/>
        </w:rPr>
        <w:t>na trh drevo a výrobky z</w:t>
      </w:r>
      <w:r>
        <w:rPr>
          <w:shd w:val="clear" w:color="auto" w:fill="FFFFFF"/>
        </w:rPr>
        <w:t> </w:t>
      </w:r>
      <w:r w:rsidR="009B6E59">
        <w:rPr>
          <w:shd w:val="clear" w:color="auto" w:fill="FFFFFF"/>
        </w:rPr>
        <w:t>dreva</w:t>
      </w:r>
      <w:r>
        <w:rPr>
          <w:shd w:val="clear" w:color="auto" w:fill="FFFFFF"/>
        </w:rPr>
        <w:t xml:space="preserve"> </w:t>
      </w:r>
      <w:r w:rsidR="00812439">
        <w:rPr>
          <w:shd w:val="clear" w:color="auto" w:fill="FFFFFF"/>
        </w:rPr>
        <w:t xml:space="preserve">(Ú. v. EÚ L 295, </w:t>
      </w:r>
      <w:r w:rsidR="002F3B21">
        <w:rPr>
          <w:shd w:val="clear" w:color="auto" w:fill="FFFFFF"/>
        </w:rPr>
        <w:t>12. 11. 2010) v platnom znení.</w:t>
      </w:r>
      <w:r>
        <w:rPr>
          <w:shd w:val="clear" w:color="auto" w:fill="FFFFFF"/>
        </w:rPr>
        <w:t xml:space="preserve"> </w:t>
      </w:r>
    </w:p>
    <w:p w14:paraId="4EDA4A64" w14:textId="325C7F8A" w:rsidR="00C07748" w:rsidRDefault="001D651B" w:rsidP="007A4085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1D651B">
        <w:rPr>
          <w:rFonts w:ascii="Times New Roman" w:hAnsi="Times New Roman" w:cs="Times New Roman"/>
          <w:sz w:val="24"/>
          <w:shd w:val="clear" w:color="auto" w:fill="FFFFFF"/>
        </w:rPr>
        <w:t>Cieľom návrhu zákona je posunutie účinnosti niektorých ustanovení zákona                                     č. 81/2025 Z. z., ktorým</w:t>
      </w:r>
      <w:r w:rsidR="0025548F">
        <w:rPr>
          <w:rFonts w:ascii="Times New Roman" w:hAnsi="Times New Roman" w:cs="Times New Roman"/>
          <w:sz w:val="24"/>
          <w:shd w:val="clear" w:color="auto" w:fill="FFFFFF"/>
        </w:rPr>
        <w:t xml:space="preserve">i sa vykonáva </w:t>
      </w:r>
      <w:r w:rsidR="00812439">
        <w:rPr>
          <w:rFonts w:ascii="Times New Roman" w:hAnsi="Times New Roman" w:cs="Times New Roman"/>
          <w:sz w:val="24"/>
          <w:shd w:val="clear" w:color="auto" w:fill="FFFFFF"/>
        </w:rPr>
        <w:t>nariadenie</w:t>
      </w:r>
      <w:r w:rsidR="00812439" w:rsidRPr="00812439">
        <w:rPr>
          <w:rFonts w:ascii="Times New Roman" w:hAnsi="Times New Roman" w:cs="Times New Roman"/>
          <w:sz w:val="24"/>
          <w:shd w:val="clear" w:color="auto" w:fill="FFFFFF"/>
        </w:rPr>
        <w:t xml:space="preserve"> o odlesňovaní</w:t>
      </w:r>
      <w:r w:rsidR="00812439" w:rsidRPr="00812439">
        <w:t xml:space="preserve"> </w:t>
      </w:r>
      <w:r w:rsidR="00812439">
        <w:rPr>
          <w:rFonts w:ascii="Times New Roman" w:hAnsi="Times New Roman" w:cs="Times New Roman"/>
          <w:sz w:val="24"/>
          <w:shd w:val="clear" w:color="auto" w:fill="FFFFFF"/>
        </w:rPr>
        <w:t>v</w:t>
      </w:r>
      <w:r w:rsidR="00812439" w:rsidRPr="00812439">
        <w:rPr>
          <w:rFonts w:ascii="Times New Roman" w:hAnsi="Times New Roman" w:cs="Times New Roman"/>
          <w:sz w:val="24"/>
          <w:shd w:val="clear" w:color="auto" w:fill="FFFFFF"/>
        </w:rPr>
        <w:t xml:space="preserve"> nadväznosti na návrh Európskej </w:t>
      </w:r>
      <w:r w:rsidR="006B2B1F">
        <w:rPr>
          <w:rFonts w:ascii="Times New Roman" w:hAnsi="Times New Roman" w:cs="Times New Roman"/>
          <w:sz w:val="24"/>
          <w:shd w:val="clear" w:color="auto" w:fill="FFFFFF"/>
        </w:rPr>
        <w:t>k</w:t>
      </w:r>
      <w:r w:rsidR="00812439" w:rsidRPr="00812439">
        <w:rPr>
          <w:rFonts w:ascii="Times New Roman" w:hAnsi="Times New Roman" w:cs="Times New Roman"/>
          <w:sz w:val="24"/>
          <w:shd w:val="clear" w:color="auto" w:fill="FFFFFF"/>
        </w:rPr>
        <w:t>omisie na zmenu nariadenia o odlesňovaní z 21.októbra 2025</w:t>
      </w:r>
      <w:r w:rsidR="00812439">
        <w:rPr>
          <w:rFonts w:ascii="Times New Roman" w:hAnsi="Times New Roman" w:cs="Times New Roman"/>
          <w:sz w:val="24"/>
          <w:shd w:val="clear" w:color="auto" w:fill="FFFFFF"/>
        </w:rPr>
        <w:t>.</w:t>
      </w:r>
      <w:r w:rsidRPr="001D651B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25548F">
        <w:rPr>
          <w:rFonts w:ascii="Times New Roman" w:hAnsi="Times New Roman" w:cs="Times New Roman"/>
          <w:sz w:val="24"/>
          <w:shd w:val="clear" w:color="auto" w:fill="FFFFFF"/>
        </w:rPr>
        <w:t>O</w:t>
      </w:r>
      <w:r w:rsidR="00C07748">
        <w:rPr>
          <w:rFonts w:ascii="Times New Roman" w:hAnsi="Times New Roman" w:cs="Times New Roman"/>
          <w:sz w:val="24"/>
          <w:shd w:val="clear" w:color="auto" w:fill="FFFFFF"/>
        </w:rPr>
        <w:t>krem uvedenej</w:t>
      </w:r>
      <w:r w:rsidR="00833833">
        <w:rPr>
          <w:rFonts w:ascii="Times New Roman" w:hAnsi="Times New Roman" w:cs="Times New Roman"/>
          <w:sz w:val="24"/>
          <w:shd w:val="clear" w:color="auto" w:fill="FFFFFF"/>
        </w:rPr>
        <w:t xml:space="preserve"> technickej</w:t>
      </w:r>
      <w:r w:rsidR="00C07748">
        <w:rPr>
          <w:rFonts w:ascii="Times New Roman" w:hAnsi="Times New Roman" w:cs="Times New Roman"/>
          <w:sz w:val="24"/>
          <w:shd w:val="clear" w:color="auto" w:fill="FFFFFF"/>
        </w:rPr>
        <w:t xml:space="preserve"> zmeny termínu </w:t>
      </w:r>
      <w:r w:rsidR="002F3B21">
        <w:rPr>
          <w:rFonts w:ascii="Times New Roman" w:hAnsi="Times New Roman" w:cs="Times New Roman"/>
          <w:sz w:val="24"/>
          <w:shd w:val="clear" w:color="auto" w:fill="FFFFFF"/>
        </w:rPr>
        <w:t xml:space="preserve">nadobudnutia </w:t>
      </w:r>
      <w:r w:rsidR="00C07748">
        <w:rPr>
          <w:rFonts w:ascii="Times New Roman" w:hAnsi="Times New Roman" w:cs="Times New Roman"/>
          <w:sz w:val="24"/>
          <w:shd w:val="clear" w:color="auto" w:fill="FFFFFF"/>
        </w:rPr>
        <w:t xml:space="preserve">účinnosti </w:t>
      </w:r>
      <w:r w:rsidR="002F3B21">
        <w:rPr>
          <w:rFonts w:ascii="Times New Roman" w:hAnsi="Times New Roman" w:cs="Times New Roman"/>
          <w:sz w:val="24"/>
          <w:shd w:val="clear" w:color="auto" w:fill="FFFFFF"/>
        </w:rPr>
        <w:t xml:space="preserve">zákona </w:t>
      </w:r>
      <w:r w:rsidR="000F0434">
        <w:rPr>
          <w:rFonts w:ascii="Times New Roman" w:hAnsi="Times New Roman" w:cs="Times New Roman"/>
          <w:sz w:val="24"/>
          <w:shd w:val="clear" w:color="auto" w:fill="FFFFFF"/>
        </w:rPr>
        <w:t xml:space="preserve">a súvisiacich prechodných ustanovení </w:t>
      </w:r>
      <w:r w:rsidR="00C07748">
        <w:rPr>
          <w:rFonts w:ascii="Times New Roman" w:hAnsi="Times New Roman" w:cs="Times New Roman"/>
          <w:sz w:val="24"/>
          <w:shd w:val="clear" w:color="auto" w:fill="FFFFFF"/>
        </w:rPr>
        <w:t>sa nenavrhujú žiadne iné zmeny</w:t>
      </w:r>
      <w:r w:rsidR="00833833">
        <w:rPr>
          <w:rFonts w:ascii="Times New Roman" w:hAnsi="Times New Roman" w:cs="Times New Roman"/>
          <w:sz w:val="24"/>
          <w:shd w:val="clear" w:color="auto" w:fill="FFFFFF"/>
        </w:rPr>
        <w:t xml:space="preserve"> vecného charakteru</w:t>
      </w:r>
      <w:r w:rsidR="00C07748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6435E98C" w14:textId="676AEB5A" w:rsidR="00C07748" w:rsidRPr="00C07748" w:rsidRDefault="00C07748" w:rsidP="007A4085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C07748">
        <w:rPr>
          <w:rFonts w:ascii="Times New Roman" w:hAnsi="Times New Roman" w:cs="Times New Roman"/>
          <w:sz w:val="24"/>
          <w:shd w:val="clear" w:color="auto" w:fill="FFFFFF"/>
        </w:rPr>
        <w:t xml:space="preserve">Návrh zákona </w:t>
      </w:r>
      <w:r w:rsidR="000F0434" w:rsidRPr="000F0434">
        <w:rPr>
          <w:rFonts w:ascii="Times New Roman" w:hAnsi="Times New Roman" w:cs="Times New Roman"/>
          <w:sz w:val="24"/>
          <w:shd w:val="clear" w:color="auto" w:fill="FFFFFF"/>
        </w:rPr>
        <w:t xml:space="preserve">z uvedených dôvodov </w:t>
      </w:r>
      <w:r w:rsidRPr="00C07748">
        <w:rPr>
          <w:rFonts w:ascii="Times New Roman" w:hAnsi="Times New Roman" w:cs="Times New Roman"/>
          <w:sz w:val="24"/>
          <w:shd w:val="clear" w:color="auto" w:fill="FFFFFF"/>
        </w:rPr>
        <w:t xml:space="preserve">nebude mať vplyvy na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podnikateľské prostredie, rozpočet verejnej správy, </w:t>
      </w:r>
      <w:r w:rsidR="006B2B1F">
        <w:rPr>
          <w:rFonts w:ascii="Times New Roman" w:hAnsi="Times New Roman" w:cs="Times New Roman"/>
          <w:sz w:val="24"/>
          <w:shd w:val="clear" w:color="auto" w:fill="FFFFFF"/>
        </w:rPr>
        <w:t xml:space="preserve">limit verejných výdavkov,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životné prostredie, </w:t>
      </w:r>
      <w:r w:rsidRPr="00C07748">
        <w:rPr>
          <w:rFonts w:ascii="Times New Roman" w:hAnsi="Times New Roman" w:cs="Times New Roman"/>
          <w:sz w:val="24"/>
          <w:shd w:val="clear" w:color="auto" w:fill="FFFFFF"/>
        </w:rPr>
        <w:t>manželstvo, rodičovstvo a rodinu, sociálne vplyvy, vplyvy na informatizáciu spoločnosti ani vplyvy na služby</w:t>
      </w:r>
      <w:r w:rsidR="000F0434">
        <w:rPr>
          <w:rFonts w:ascii="Times New Roman" w:hAnsi="Times New Roman" w:cs="Times New Roman"/>
          <w:sz w:val="24"/>
          <w:shd w:val="clear" w:color="auto" w:fill="FFFFFF"/>
        </w:rPr>
        <w:t xml:space="preserve"> verejnej správy pre občana.</w:t>
      </w:r>
      <w:r w:rsidR="007A4085" w:rsidRPr="007A4085">
        <w:t xml:space="preserve"> </w:t>
      </w:r>
      <w:r w:rsidR="007A4085" w:rsidRPr="007A4085">
        <w:rPr>
          <w:rFonts w:ascii="Times New Roman" w:hAnsi="Times New Roman" w:cs="Times New Roman"/>
          <w:sz w:val="24"/>
          <w:shd w:val="clear" w:color="auto" w:fill="FFFFFF"/>
        </w:rPr>
        <w:t xml:space="preserve">Návrh zákona nebol predmetom konzultácií s dotknutou podnikateľskou sférou, keďže nemá vplyvy na podnikateľské prostredie. Predmetom návrhu je len technická a zároveň naliehavá úprava termínu </w:t>
      </w:r>
      <w:r w:rsidR="002F3B21">
        <w:rPr>
          <w:rFonts w:ascii="Times New Roman" w:hAnsi="Times New Roman" w:cs="Times New Roman"/>
          <w:sz w:val="24"/>
          <w:shd w:val="clear" w:color="auto" w:fill="FFFFFF"/>
        </w:rPr>
        <w:t>nadobudnutia</w:t>
      </w:r>
      <w:r w:rsidR="002F3B21" w:rsidRPr="007A4085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7A4085" w:rsidRPr="007A4085">
        <w:rPr>
          <w:rFonts w:ascii="Times New Roman" w:hAnsi="Times New Roman" w:cs="Times New Roman"/>
          <w:sz w:val="24"/>
          <w:shd w:val="clear" w:color="auto" w:fill="FFFFFF"/>
        </w:rPr>
        <w:t>účinnosti</w:t>
      </w:r>
      <w:r w:rsidR="002F3B21">
        <w:rPr>
          <w:rFonts w:ascii="Times New Roman" w:hAnsi="Times New Roman" w:cs="Times New Roman"/>
          <w:sz w:val="24"/>
          <w:shd w:val="clear" w:color="auto" w:fill="FFFFFF"/>
        </w:rPr>
        <w:t xml:space="preserve"> zákona</w:t>
      </w:r>
      <w:r w:rsidR="007A4085" w:rsidRPr="007A4085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1C602061" w14:textId="3D341592" w:rsidR="004B2D22" w:rsidRDefault="00C07748" w:rsidP="007A4085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C07748">
        <w:rPr>
          <w:rFonts w:ascii="Times New Roman" w:hAnsi="Times New Roman" w:cs="Times New Roman"/>
          <w:sz w:val="24"/>
          <w:shd w:val="clear" w:color="auto" w:fill="FFFFFF"/>
        </w:rPr>
        <w:t>Návrh zákona je v súlade s Ústavou Slovenskej republiky, ústavnými záko</w:t>
      </w:r>
      <w:r w:rsidR="000F0434">
        <w:rPr>
          <w:rFonts w:ascii="Times New Roman" w:hAnsi="Times New Roman" w:cs="Times New Roman"/>
          <w:sz w:val="24"/>
          <w:shd w:val="clear" w:color="auto" w:fill="FFFFFF"/>
        </w:rPr>
        <w:t xml:space="preserve">nmi, </w:t>
      </w:r>
      <w:r w:rsidR="006B2B1F" w:rsidRPr="006B2B1F">
        <w:rPr>
          <w:rFonts w:ascii="Times New Roman" w:hAnsi="Times New Roman" w:cs="Times New Roman"/>
          <w:sz w:val="24"/>
          <w:shd w:val="clear" w:color="auto" w:fill="FFFFFF"/>
        </w:rPr>
        <w:t xml:space="preserve">nálezmi </w:t>
      </w:r>
      <w:r w:rsidR="006B2B1F">
        <w:rPr>
          <w:rFonts w:ascii="Times New Roman" w:hAnsi="Times New Roman" w:cs="Times New Roman"/>
          <w:sz w:val="24"/>
          <w:shd w:val="clear" w:color="auto" w:fill="FFFFFF"/>
        </w:rPr>
        <w:t>Ú</w:t>
      </w:r>
      <w:r w:rsidR="006B2B1F" w:rsidRPr="006B2B1F">
        <w:rPr>
          <w:rFonts w:ascii="Times New Roman" w:hAnsi="Times New Roman" w:cs="Times New Roman"/>
          <w:sz w:val="24"/>
          <w:shd w:val="clear" w:color="auto" w:fill="FFFFFF"/>
        </w:rPr>
        <w:t>stavného súdu</w:t>
      </w:r>
      <w:r w:rsidR="006B2B1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6B2B1F" w:rsidRPr="00C07748">
        <w:rPr>
          <w:rFonts w:ascii="Times New Roman" w:hAnsi="Times New Roman" w:cs="Times New Roman"/>
          <w:sz w:val="24"/>
          <w:shd w:val="clear" w:color="auto" w:fill="FFFFFF"/>
        </w:rPr>
        <w:t>Slovenskej republiky</w:t>
      </w:r>
      <w:r w:rsidR="006B2B1F" w:rsidRPr="006B2B1F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6B2B1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F0434">
        <w:rPr>
          <w:rFonts w:ascii="Times New Roman" w:hAnsi="Times New Roman" w:cs="Times New Roman"/>
          <w:sz w:val="24"/>
          <w:shd w:val="clear" w:color="auto" w:fill="FFFFFF"/>
        </w:rPr>
        <w:t xml:space="preserve">inými zákonmi a ostatnými </w:t>
      </w:r>
      <w:r w:rsidRPr="00C07748">
        <w:rPr>
          <w:rFonts w:ascii="Times New Roman" w:hAnsi="Times New Roman" w:cs="Times New Roman"/>
          <w:sz w:val="24"/>
          <w:shd w:val="clear" w:color="auto" w:fill="FFFFFF"/>
        </w:rPr>
        <w:t>všeobecne záväznými právnymi predpismi, medzinárodnými zmluvami a inými medzinárodnými dokumentmi, ktorými je Slovenská republika viazaná, ako aj s právnymi aktmi Európskej únie.</w:t>
      </w:r>
      <w:r w:rsidR="004B2D22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14:paraId="67528CD6" w14:textId="3A1FAFF7" w:rsidR="00BE2A6D" w:rsidRDefault="00BE2A6D" w:rsidP="007A4085">
      <w:pPr>
        <w:pStyle w:val="Normlnywebov"/>
        <w:widowControl w:val="0"/>
        <w:spacing w:before="0" w:beforeAutospacing="0" w:after="60" w:afterAutospacing="0" w:line="276" w:lineRule="auto"/>
        <w:ind w:firstLine="708"/>
        <w:jc w:val="both"/>
      </w:pPr>
      <w:r w:rsidRPr="00122C2E">
        <w:t>Návrh zákona nie je predmetom vnútrokomunitárneho pripomienkového konania.</w:t>
      </w:r>
    </w:p>
    <w:p w14:paraId="6CAE6C39" w14:textId="6C38BB99" w:rsidR="000F471B" w:rsidRDefault="000F471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br w:type="page"/>
      </w:r>
    </w:p>
    <w:p w14:paraId="2FB08200" w14:textId="77777777" w:rsidR="000F471B" w:rsidRPr="000F471B" w:rsidRDefault="000F471B" w:rsidP="000F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  <w:r w:rsidRPr="000F471B"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  <w:lastRenderedPageBreak/>
        <w:t>Doložka zlučiteľnosti</w:t>
      </w:r>
    </w:p>
    <w:p w14:paraId="21781291" w14:textId="77777777" w:rsidR="000F471B" w:rsidRPr="000F471B" w:rsidRDefault="000F471B" w:rsidP="000F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F47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návrhu zákona s právom Európskej únie</w:t>
      </w:r>
    </w:p>
    <w:p w14:paraId="166D12FB" w14:textId="77777777" w:rsidR="000F471B" w:rsidRPr="000F471B" w:rsidRDefault="000F471B" w:rsidP="000F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17DD38A" w14:textId="77777777" w:rsidR="000F471B" w:rsidRPr="000F471B" w:rsidRDefault="000F471B" w:rsidP="000F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120"/>
        <w:gridCol w:w="8952"/>
      </w:tblGrid>
      <w:tr w:rsidR="000F471B" w:rsidRPr="000F471B" w14:paraId="65446682" w14:textId="77777777" w:rsidTr="00181761">
        <w:tc>
          <w:tcPr>
            <w:tcW w:w="404" w:type="dxa"/>
            <w:gridSpan w:val="2"/>
          </w:tcPr>
          <w:p w14:paraId="0329435B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F471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52" w:type="dxa"/>
          </w:tcPr>
          <w:p w14:paraId="6109B507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471B">
              <w:rPr>
                <w:b/>
                <w:sz w:val="24"/>
                <w:szCs w:val="24"/>
              </w:rPr>
              <w:t>Navrhovateľ zákona:</w:t>
            </w:r>
            <w:r w:rsidRPr="000F471B">
              <w:rPr>
                <w:sz w:val="24"/>
                <w:szCs w:val="24"/>
              </w:rPr>
              <w:t xml:space="preserve"> </w:t>
            </w:r>
          </w:p>
          <w:p w14:paraId="4C72A583" w14:textId="61486420" w:rsidR="000F471B" w:rsidRPr="000F471B" w:rsidRDefault="00620E44" w:rsidP="00620E4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Vláda Slovenskej republiky </w:t>
            </w:r>
          </w:p>
        </w:tc>
      </w:tr>
      <w:tr w:rsidR="000F471B" w:rsidRPr="000F471B" w14:paraId="475689BB" w14:textId="77777777" w:rsidTr="00181761">
        <w:tc>
          <w:tcPr>
            <w:tcW w:w="404" w:type="dxa"/>
            <w:gridSpan w:val="2"/>
          </w:tcPr>
          <w:p w14:paraId="0C1D73DA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52" w:type="dxa"/>
          </w:tcPr>
          <w:p w14:paraId="60F237E0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F471B" w:rsidRPr="000F471B" w14:paraId="712CA780" w14:textId="77777777" w:rsidTr="00181761">
        <w:tc>
          <w:tcPr>
            <w:tcW w:w="404" w:type="dxa"/>
            <w:gridSpan w:val="2"/>
          </w:tcPr>
          <w:p w14:paraId="5DEEA05A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F471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52" w:type="dxa"/>
          </w:tcPr>
          <w:p w14:paraId="268A793C" w14:textId="77777777" w:rsidR="000F471B" w:rsidRPr="000F471B" w:rsidRDefault="000F471B" w:rsidP="000F471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F471B">
              <w:rPr>
                <w:b/>
                <w:sz w:val="24"/>
                <w:szCs w:val="24"/>
              </w:rPr>
              <w:t xml:space="preserve">Názov návrhu zákona: </w:t>
            </w:r>
          </w:p>
          <w:p w14:paraId="2959B2CA" w14:textId="77777777" w:rsidR="000F471B" w:rsidRPr="000F471B" w:rsidRDefault="000F471B" w:rsidP="000F47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bCs/>
                <w:sz w:val="24"/>
                <w:szCs w:val="24"/>
              </w:rPr>
            </w:pPr>
            <w:r w:rsidRPr="000F471B">
              <w:rPr>
                <w:sz w:val="24"/>
                <w:szCs w:val="24"/>
              </w:rPr>
              <w:t>Návrh zákona, ktorým sa mení zákon č. 81/2025 Z. z., ktorým sa zabezpečuje vykonávanie niektorých opatrení Európskej únie na zmiernenie globálneho odlesňovania a ktorým sa menia a dopĺňajú niektoré zákony</w:t>
            </w:r>
            <w:r w:rsidRPr="000F471B">
              <w:rPr>
                <w:sz w:val="24"/>
                <w:szCs w:val="24"/>
              </w:rPr>
              <w:fldChar w:fldCharType="begin"/>
            </w:r>
            <w:r w:rsidRPr="000F471B">
              <w:rPr>
                <w:sz w:val="24"/>
                <w:szCs w:val="24"/>
              </w:rPr>
              <w:instrText xml:space="preserve"> DOCPROPERTY  FSC#SKEDITIONSLOVLEX@103.510:plnynazovpredpis2  \* MERGEFORMAT </w:instrText>
            </w:r>
            <w:r w:rsidRPr="000F471B">
              <w:rPr>
                <w:sz w:val="24"/>
                <w:szCs w:val="24"/>
              </w:rPr>
              <w:fldChar w:fldCharType="end"/>
            </w:r>
            <w:r w:rsidRPr="000F471B">
              <w:rPr>
                <w:sz w:val="24"/>
                <w:szCs w:val="24"/>
              </w:rPr>
              <w:fldChar w:fldCharType="begin"/>
            </w:r>
            <w:r w:rsidRPr="000F471B">
              <w:rPr>
                <w:sz w:val="24"/>
                <w:szCs w:val="24"/>
              </w:rPr>
              <w:instrText xml:space="preserve"> DOCPROPERTY  FSC#SKEDITIONSLOVLEX@103.510:plnynazovpredpis3  \* MERGEFORMAT </w:instrText>
            </w:r>
            <w:r w:rsidRPr="000F471B">
              <w:rPr>
                <w:sz w:val="24"/>
                <w:szCs w:val="24"/>
              </w:rPr>
              <w:fldChar w:fldCharType="end"/>
            </w:r>
          </w:p>
        </w:tc>
      </w:tr>
      <w:tr w:rsidR="000F471B" w:rsidRPr="000F471B" w14:paraId="4317B678" w14:textId="77777777" w:rsidTr="00181761">
        <w:tc>
          <w:tcPr>
            <w:tcW w:w="404" w:type="dxa"/>
            <w:gridSpan w:val="2"/>
          </w:tcPr>
          <w:p w14:paraId="5922DB93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52" w:type="dxa"/>
          </w:tcPr>
          <w:p w14:paraId="294E7CD5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F471B" w:rsidRPr="000F471B" w14:paraId="344E5348" w14:textId="77777777" w:rsidTr="00181761">
        <w:tc>
          <w:tcPr>
            <w:tcW w:w="404" w:type="dxa"/>
            <w:gridSpan w:val="2"/>
          </w:tcPr>
          <w:p w14:paraId="7FBFF12E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F471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952" w:type="dxa"/>
          </w:tcPr>
          <w:p w14:paraId="01947EE1" w14:textId="77777777" w:rsidR="000F471B" w:rsidRPr="000F471B" w:rsidRDefault="000F471B" w:rsidP="000F471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0F471B">
              <w:rPr>
                <w:b/>
                <w:bCs/>
                <w:sz w:val="24"/>
                <w:szCs w:val="24"/>
              </w:rPr>
              <w:t>Predmet návrhu zákona je upravený v práve Európskej únie</w:t>
            </w:r>
            <w:r w:rsidRPr="000F471B">
              <w:rPr>
                <w:sz w:val="24"/>
                <w:szCs w:val="24"/>
              </w:rPr>
              <w:t xml:space="preserve">: </w:t>
            </w:r>
          </w:p>
          <w:p w14:paraId="38D4394F" w14:textId="77777777" w:rsidR="000F471B" w:rsidRPr="000F471B" w:rsidRDefault="000F471B" w:rsidP="000F471B">
            <w:pPr>
              <w:autoSpaceDE w:val="0"/>
              <w:autoSpaceDN w:val="0"/>
              <w:adjustRightInd w:val="0"/>
              <w:spacing w:before="120" w:after="120"/>
              <w:ind w:left="709" w:hanging="425"/>
              <w:jc w:val="both"/>
              <w:rPr>
                <w:sz w:val="24"/>
                <w:szCs w:val="24"/>
              </w:rPr>
            </w:pPr>
            <w:r w:rsidRPr="000F471B">
              <w:rPr>
                <w:sz w:val="24"/>
                <w:szCs w:val="24"/>
              </w:rPr>
              <w:t>a) v primárnom práve:</w:t>
            </w:r>
          </w:p>
          <w:p w14:paraId="40A74EB0" w14:textId="77777777" w:rsidR="000F471B" w:rsidRPr="000F471B" w:rsidRDefault="000F471B" w:rsidP="000F471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ind w:left="627"/>
              <w:jc w:val="both"/>
              <w:rPr>
                <w:sz w:val="24"/>
                <w:szCs w:val="24"/>
              </w:rPr>
            </w:pPr>
            <w:r w:rsidRPr="000F471B">
              <w:rPr>
                <w:sz w:val="24"/>
                <w:szCs w:val="24"/>
              </w:rPr>
              <w:t>čl. 2, čl. 191-192 ods. 1 Zmluvy o fungovaní Európskej únie (Ú. v. EÚ C 202, 7. 6. 2016),</w:t>
            </w:r>
          </w:p>
          <w:p w14:paraId="6D8283B6" w14:textId="77777777" w:rsidR="000F471B" w:rsidRPr="000F471B" w:rsidRDefault="000F471B" w:rsidP="000F471B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0F471B">
              <w:rPr>
                <w:sz w:val="24"/>
                <w:szCs w:val="24"/>
              </w:rPr>
              <w:t xml:space="preserve">     b) v sekundárnom práve:</w:t>
            </w:r>
          </w:p>
          <w:p w14:paraId="4303CBC9" w14:textId="341660A6" w:rsidR="000F471B" w:rsidRPr="000F471B" w:rsidRDefault="000F471B" w:rsidP="000F471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615" w:hanging="425"/>
              <w:jc w:val="both"/>
              <w:rPr>
                <w:bCs/>
                <w:iCs/>
                <w:sz w:val="24"/>
                <w:szCs w:val="24"/>
                <w:lang w:eastAsia="cs-CZ"/>
              </w:rPr>
            </w:pPr>
            <w:r w:rsidRPr="000F471B">
              <w:rPr>
                <w:bCs/>
                <w:iCs/>
                <w:sz w:val="24"/>
                <w:szCs w:val="24"/>
                <w:lang w:eastAsia="cs-CZ"/>
              </w:rPr>
              <w:t>Nariadenie Rady (ES) č. 2173/2005 z 20. decembra 2005 o vytvorení licenčného systému FLEGT na dovoz dreva do Európskeho spoločenstva (Ú. v. EÚ L 347, 30. 12. 2005) v platnom znení,</w:t>
            </w:r>
          </w:p>
          <w:p w14:paraId="03ADC2CD" w14:textId="77777777" w:rsidR="000F471B" w:rsidRPr="000F471B" w:rsidRDefault="000F471B" w:rsidP="000F471B">
            <w:pPr>
              <w:autoSpaceDE w:val="0"/>
              <w:autoSpaceDN w:val="0"/>
              <w:adjustRightInd w:val="0"/>
              <w:spacing w:after="120"/>
              <w:ind w:left="627"/>
              <w:jc w:val="both"/>
              <w:rPr>
                <w:bCs/>
                <w:iCs/>
                <w:sz w:val="24"/>
                <w:szCs w:val="24"/>
                <w:lang w:eastAsia="cs-CZ"/>
              </w:rPr>
            </w:pPr>
            <w:r w:rsidRPr="000F471B">
              <w:rPr>
                <w:bCs/>
                <w:iCs/>
                <w:sz w:val="24"/>
                <w:szCs w:val="24"/>
                <w:lang w:eastAsia="cs-CZ"/>
              </w:rPr>
              <w:t>Gestor: Ministerstvo pôdohospodárstva a rozvoja vidieka Slovenskej republiky.</w:t>
            </w:r>
          </w:p>
          <w:p w14:paraId="3C16F1B6" w14:textId="77777777" w:rsidR="000F471B" w:rsidRPr="000F471B" w:rsidRDefault="000F471B" w:rsidP="000F471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615" w:hanging="425"/>
              <w:jc w:val="both"/>
              <w:rPr>
                <w:sz w:val="24"/>
                <w:szCs w:val="24"/>
                <w:lang w:eastAsia="cs-CZ"/>
              </w:rPr>
            </w:pPr>
            <w:r w:rsidRPr="000F471B">
              <w:rPr>
                <w:bCs/>
                <w:iCs/>
                <w:sz w:val="24"/>
                <w:szCs w:val="24"/>
                <w:lang w:eastAsia="cs-CZ"/>
              </w:rPr>
              <w:t>Nariadenie</w:t>
            </w:r>
            <w:r w:rsidRPr="000F471B">
              <w:rPr>
                <w:sz w:val="24"/>
                <w:szCs w:val="24"/>
                <w:lang w:eastAsia="cs-CZ"/>
              </w:rPr>
              <w:t xml:space="preserve"> Európskeho parlamentu a Rady (EÚ) č. 995/2010 z 20. októbra 2010, ktorým sa ustanovujú povinnosti hospodárskych subjektov uvádzajúcich na trh drevo a výrobky z dreva (Ú. v. EÚ L 295, 12. 11. 2010) v platnom znení,</w:t>
            </w:r>
          </w:p>
          <w:p w14:paraId="5743B8A5" w14:textId="77777777" w:rsidR="000F471B" w:rsidRPr="000F471B" w:rsidRDefault="000F471B" w:rsidP="000F471B">
            <w:pPr>
              <w:autoSpaceDE w:val="0"/>
              <w:autoSpaceDN w:val="0"/>
              <w:adjustRightInd w:val="0"/>
              <w:spacing w:after="120"/>
              <w:ind w:left="627"/>
              <w:jc w:val="both"/>
              <w:rPr>
                <w:sz w:val="24"/>
                <w:szCs w:val="24"/>
                <w:lang w:eastAsia="cs-CZ"/>
              </w:rPr>
            </w:pPr>
            <w:r w:rsidRPr="000F471B">
              <w:rPr>
                <w:bCs/>
                <w:iCs/>
                <w:sz w:val="24"/>
                <w:szCs w:val="24"/>
                <w:lang w:eastAsia="cs-CZ"/>
              </w:rPr>
              <w:t>Gestor</w:t>
            </w:r>
            <w:r w:rsidRPr="000F471B">
              <w:rPr>
                <w:sz w:val="24"/>
                <w:szCs w:val="24"/>
                <w:lang w:eastAsia="cs-CZ"/>
              </w:rPr>
              <w:t>: Ministerstvo pôdohospodárstva a rozvoja vidieka Slovenskej republiky.</w:t>
            </w:r>
          </w:p>
          <w:p w14:paraId="5C0F7080" w14:textId="5F5B12AE" w:rsidR="000F471B" w:rsidRPr="000F471B" w:rsidRDefault="000F471B" w:rsidP="000F471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627" w:hanging="425"/>
              <w:jc w:val="both"/>
              <w:rPr>
                <w:bCs/>
                <w:iCs/>
                <w:sz w:val="24"/>
                <w:szCs w:val="24"/>
                <w:lang w:eastAsia="cs-CZ"/>
              </w:rPr>
            </w:pPr>
            <w:r w:rsidRPr="000F471B">
              <w:rPr>
                <w:sz w:val="24"/>
                <w:szCs w:val="24"/>
                <w:lang w:eastAsia="cs-CZ"/>
              </w:rPr>
              <w:t xml:space="preserve">Nariadenie Európskeho parlamentu a Rady (EÚ) 2023/1115 z 31. mája 2023 </w:t>
            </w:r>
            <w:r w:rsidRPr="000F471B">
              <w:rPr>
                <w:sz w:val="24"/>
                <w:szCs w:val="24"/>
                <w:lang w:eastAsia="cs-CZ"/>
              </w:rPr>
              <w:br/>
              <w:t xml:space="preserve">o sprístupnení určitých komodít a výrobkov spojených s odlesňovaním a degradáciou lesov na trhu Únie a o ich vývoze z Únie, ktorým sa zrušuje nariadenie (EÚ) </w:t>
            </w:r>
            <w:r w:rsidR="00E56552">
              <w:rPr>
                <w:sz w:val="24"/>
                <w:szCs w:val="24"/>
                <w:lang w:eastAsia="cs-CZ"/>
              </w:rPr>
              <w:br/>
            </w:r>
            <w:r w:rsidRPr="000F471B">
              <w:rPr>
                <w:sz w:val="24"/>
                <w:szCs w:val="24"/>
                <w:lang w:eastAsia="cs-CZ"/>
              </w:rPr>
              <w:t xml:space="preserve">č. 995/2010 </w:t>
            </w:r>
            <w:r w:rsidRPr="000F471B">
              <w:rPr>
                <w:sz w:val="24"/>
                <w:szCs w:val="24"/>
                <w:shd w:val="clear" w:color="auto" w:fill="FFFFFF"/>
                <w:lang w:eastAsia="cs-CZ"/>
              </w:rPr>
              <w:t>(Ú. v. EÚ L 150, 9. 6. 2023) v platnom znení</w:t>
            </w:r>
            <w:r w:rsidRPr="000F471B">
              <w:rPr>
                <w:bCs/>
                <w:iCs/>
                <w:sz w:val="24"/>
                <w:szCs w:val="24"/>
                <w:lang w:eastAsia="cs-CZ"/>
              </w:rPr>
              <w:t xml:space="preserve">, </w:t>
            </w:r>
          </w:p>
          <w:p w14:paraId="575BC12E" w14:textId="77777777" w:rsidR="000F471B" w:rsidRPr="000F471B" w:rsidRDefault="000F471B" w:rsidP="000F471B">
            <w:pPr>
              <w:autoSpaceDE w:val="0"/>
              <w:autoSpaceDN w:val="0"/>
              <w:adjustRightInd w:val="0"/>
              <w:spacing w:after="120"/>
              <w:ind w:left="627"/>
              <w:jc w:val="both"/>
              <w:rPr>
                <w:bCs/>
                <w:iCs/>
                <w:sz w:val="24"/>
                <w:szCs w:val="24"/>
                <w:lang w:eastAsia="cs-CZ"/>
              </w:rPr>
            </w:pPr>
            <w:r w:rsidRPr="000F471B">
              <w:rPr>
                <w:bCs/>
                <w:iCs/>
                <w:sz w:val="24"/>
                <w:szCs w:val="24"/>
                <w:lang w:eastAsia="cs-CZ"/>
              </w:rPr>
              <w:t>Gestor: Ministerstvo pôdohospodárstva a rozvoja vidieka Slovenskej republiky.</w:t>
            </w:r>
          </w:p>
          <w:p w14:paraId="760EE404" w14:textId="77777777" w:rsidR="000F471B" w:rsidRPr="000F471B" w:rsidRDefault="000F471B" w:rsidP="000F471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627" w:hanging="425"/>
              <w:jc w:val="both"/>
              <w:rPr>
                <w:bCs/>
                <w:iCs/>
                <w:sz w:val="24"/>
                <w:szCs w:val="24"/>
                <w:lang w:eastAsia="cs-CZ"/>
              </w:rPr>
            </w:pPr>
            <w:r w:rsidRPr="000F471B">
              <w:rPr>
                <w:sz w:val="24"/>
                <w:szCs w:val="24"/>
                <w:lang w:eastAsia="cs-CZ"/>
              </w:rPr>
              <w:t>Nariadenie</w:t>
            </w:r>
            <w:r w:rsidRPr="000F471B">
              <w:rPr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0F471B">
              <w:rPr>
                <w:sz w:val="24"/>
                <w:szCs w:val="24"/>
                <w:lang w:eastAsia="cs-CZ"/>
              </w:rPr>
              <w:t>Európskeho</w:t>
            </w:r>
            <w:r w:rsidRPr="000F471B">
              <w:rPr>
                <w:bCs/>
                <w:iCs/>
                <w:sz w:val="24"/>
                <w:szCs w:val="24"/>
                <w:lang w:eastAsia="cs-CZ"/>
              </w:rPr>
              <w:t xml:space="preserve"> parlamentu a Rady (EÚ) 2024/3234 z 19. decembra 2024, ktorým sa mení nariadenie (EÚ) 2023/1115, pokiaľ ide o ustanovenia týkajúce sa dátumu začatia uplatňovania (Ú. v. EÚ L, 2024/3234, 23. 12. 2024),</w:t>
            </w:r>
          </w:p>
        </w:tc>
      </w:tr>
      <w:tr w:rsidR="000F471B" w:rsidRPr="000F471B" w14:paraId="119E9B2C" w14:textId="77777777" w:rsidTr="00181761">
        <w:tc>
          <w:tcPr>
            <w:tcW w:w="404" w:type="dxa"/>
            <w:gridSpan w:val="2"/>
          </w:tcPr>
          <w:p w14:paraId="3BDDC54D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52" w:type="dxa"/>
          </w:tcPr>
          <w:p w14:paraId="45E6F423" w14:textId="77777777" w:rsidR="000F471B" w:rsidRPr="000F471B" w:rsidRDefault="000F471B" w:rsidP="000F471B">
            <w:pPr>
              <w:autoSpaceDE w:val="0"/>
              <w:autoSpaceDN w:val="0"/>
              <w:adjustRightInd w:val="0"/>
              <w:spacing w:after="120"/>
              <w:ind w:left="627"/>
              <w:jc w:val="both"/>
              <w:rPr>
                <w:bCs/>
                <w:iCs/>
                <w:sz w:val="24"/>
                <w:szCs w:val="24"/>
                <w:lang w:eastAsia="cs-CZ"/>
              </w:rPr>
            </w:pPr>
            <w:r w:rsidRPr="000F471B">
              <w:rPr>
                <w:bCs/>
                <w:iCs/>
                <w:sz w:val="24"/>
                <w:szCs w:val="24"/>
                <w:lang w:eastAsia="cs-CZ"/>
              </w:rPr>
              <w:t>Gestor: Ministerstvo pôdohospodárstva a rozvoja vidieka Slovenskej republiky.</w:t>
            </w:r>
          </w:p>
          <w:p w14:paraId="4830C266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ind w:firstLine="346"/>
              <w:jc w:val="both"/>
              <w:rPr>
                <w:sz w:val="24"/>
                <w:szCs w:val="24"/>
              </w:rPr>
            </w:pPr>
            <w:r w:rsidRPr="000F471B">
              <w:rPr>
                <w:iCs/>
                <w:sz w:val="24"/>
                <w:szCs w:val="24"/>
              </w:rPr>
              <w:t>c) v judikatúre Súdneho dvora Európskej únie:</w:t>
            </w:r>
          </w:p>
        </w:tc>
      </w:tr>
      <w:tr w:rsidR="000F471B" w:rsidRPr="000F471B" w14:paraId="59BCFF68" w14:textId="77777777" w:rsidTr="00181761">
        <w:tc>
          <w:tcPr>
            <w:tcW w:w="404" w:type="dxa"/>
            <w:gridSpan w:val="2"/>
          </w:tcPr>
          <w:p w14:paraId="0CB3B1D7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952" w:type="dxa"/>
          </w:tcPr>
          <w:p w14:paraId="64BA4A30" w14:textId="77777777" w:rsidR="000F471B" w:rsidRPr="000F471B" w:rsidRDefault="000F471B" w:rsidP="000F471B">
            <w:pPr>
              <w:widowControl w:val="0"/>
              <w:numPr>
                <w:ilvl w:val="0"/>
                <w:numId w:val="3"/>
              </w:numPr>
              <w:tabs>
                <w:tab w:val="left" w:pos="627"/>
              </w:tabs>
              <w:autoSpaceDE w:val="0"/>
              <w:autoSpaceDN w:val="0"/>
              <w:adjustRightInd w:val="0"/>
              <w:ind w:left="623" w:hanging="357"/>
              <w:jc w:val="both"/>
              <w:rPr>
                <w:sz w:val="24"/>
                <w:szCs w:val="24"/>
              </w:rPr>
            </w:pPr>
            <w:r w:rsidRPr="000F471B">
              <w:rPr>
                <w:sz w:val="24"/>
                <w:szCs w:val="24"/>
              </w:rPr>
              <w:t>nie je obsiahnutá v judikatúre Súdneho dvora Európskej únie.</w:t>
            </w:r>
          </w:p>
        </w:tc>
      </w:tr>
      <w:tr w:rsidR="000F471B" w:rsidRPr="000F471B" w14:paraId="33E6270F" w14:textId="77777777" w:rsidTr="00181761">
        <w:trPr>
          <w:trHeight w:val="66"/>
        </w:trPr>
        <w:tc>
          <w:tcPr>
            <w:tcW w:w="284" w:type="dxa"/>
          </w:tcPr>
          <w:p w14:paraId="429F2F2B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14:paraId="6FE15E28" w14:textId="77777777" w:rsidR="000F471B" w:rsidRPr="000F471B" w:rsidRDefault="000F471B" w:rsidP="000F471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tbl>
      <w:tblPr>
        <w:tblW w:w="470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90"/>
        <w:gridCol w:w="8172"/>
      </w:tblGrid>
      <w:tr w:rsidR="000F471B" w:rsidRPr="000F471B" w14:paraId="001D5D58" w14:textId="77777777" w:rsidTr="00181761">
        <w:trPr>
          <w:jc w:val="center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752E1D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F4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48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6C2D5" w14:textId="77777777" w:rsidR="000F471B" w:rsidRPr="000F471B" w:rsidRDefault="000F471B" w:rsidP="000F47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F4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Záväzky Slovenskej republiky vo vzťahu k Európskej únii:</w:t>
            </w:r>
          </w:p>
        </w:tc>
      </w:tr>
      <w:tr w:rsidR="000F471B" w:rsidRPr="000F471B" w14:paraId="2DAA5EB9" w14:textId="77777777" w:rsidTr="00181761">
        <w:trPr>
          <w:jc w:val="center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92A51B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D4AFC2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7A179" w14:textId="77777777" w:rsidR="000F471B" w:rsidRPr="000F471B" w:rsidRDefault="000F471B" w:rsidP="000F471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250" w:line="240" w:lineRule="auto"/>
              <w:ind w:left="612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471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lehota na prebratie právneho aktu Európskej únie: </w:t>
            </w:r>
          </w:p>
        </w:tc>
      </w:tr>
      <w:tr w:rsidR="000F471B" w:rsidRPr="000F471B" w14:paraId="1BF91CB5" w14:textId="77777777" w:rsidTr="00181761">
        <w:trPr>
          <w:jc w:val="center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00A8C9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580F18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7F11A" w14:textId="77777777" w:rsidR="000F471B" w:rsidRPr="000F471B" w:rsidRDefault="000F471B" w:rsidP="000F471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240" w:lineRule="auto"/>
              <w:ind w:left="62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lehota na </w:t>
            </w:r>
            <w:r w:rsidRPr="000F47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cs-CZ"/>
              </w:rPr>
              <w:t>implementáciu</w:t>
            </w:r>
            <w:r w:rsidRPr="000F47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nariadenia Európskeho parlamentu a Rady (EÚ) 2023/1115 z 31. mája 2023 o sprístupnení určitých komodít a výrobkov spojených s odlesňovaním a degradáciou lesov na trhu Únie a o ich vývoze z Únie, ktorým sa zrušuje nariadenie (EÚ) č. 995/2010 je do 30.12.2026,</w:t>
            </w:r>
          </w:p>
        </w:tc>
      </w:tr>
      <w:tr w:rsidR="000F471B" w:rsidRPr="000F471B" w14:paraId="5936BDFB" w14:textId="77777777" w:rsidTr="00181761">
        <w:trPr>
          <w:jc w:val="center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CF1050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B1AE9F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4D045" w14:textId="77777777" w:rsidR="000F471B" w:rsidRPr="000F471B" w:rsidRDefault="000F471B" w:rsidP="000F471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50" w:line="240" w:lineRule="auto"/>
              <w:ind w:left="6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471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 Komisie: </w:t>
            </w:r>
          </w:p>
        </w:tc>
      </w:tr>
      <w:tr w:rsidR="000F471B" w:rsidRPr="000F471B" w14:paraId="4C2454CA" w14:textId="77777777" w:rsidTr="00181761">
        <w:trPr>
          <w:jc w:val="center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233B00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9B294B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C0839" w14:textId="77777777" w:rsidR="000F471B" w:rsidRPr="000F471B" w:rsidRDefault="000F471B" w:rsidP="000F471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50" w:line="240" w:lineRule="auto"/>
              <w:ind w:left="47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471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proti Slovenskej republike nebolo začaté konanie v rámci „EÚ pilot“, ani nebol začatý postup Európskej komisie a ani nebolo začaté konanie Súdneho dvora Európskej únie proti Slovenskej republike podľa čl. 258 až 260 Zmluvy o fungovaní Európskej únie v platnom znení,</w:t>
            </w:r>
          </w:p>
        </w:tc>
      </w:tr>
      <w:tr w:rsidR="000F471B" w:rsidRPr="000F471B" w14:paraId="355FAB96" w14:textId="77777777" w:rsidTr="00181761">
        <w:trPr>
          <w:jc w:val="center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D59A4F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8D82C5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E90A4" w14:textId="77777777" w:rsidR="000F471B" w:rsidRPr="000F471B" w:rsidRDefault="000F471B" w:rsidP="000F471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50" w:line="240" w:lineRule="auto"/>
              <w:ind w:left="6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471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informácia o právnych predpisoch, v ktorých sú uvádzané právne akty Európskej únie už prebrané, spolu s uvedením rozsahu ich prebrania, príp. potreby prijatia ďalších úprav:</w:t>
            </w:r>
          </w:p>
        </w:tc>
      </w:tr>
      <w:tr w:rsidR="000F471B" w:rsidRPr="000F471B" w14:paraId="7A0BC63B" w14:textId="77777777" w:rsidTr="00181761">
        <w:trPr>
          <w:jc w:val="center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466253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36D2E8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5F66F" w14:textId="77777777" w:rsidR="000F471B" w:rsidRPr="000F471B" w:rsidRDefault="000F471B" w:rsidP="000F471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50" w:line="240" w:lineRule="auto"/>
              <w:ind w:left="6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471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bezpredmetné.</w:t>
            </w:r>
          </w:p>
        </w:tc>
      </w:tr>
      <w:tr w:rsidR="000F471B" w:rsidRPr="000F471B" w14:paraId="562BF87C" w14:textId="77777777" w:rsidTr="00181761">
        <w:trPr>
          <w:jc w:val="center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C0B155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F4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489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5FD2EF" w14:textId="77777777" w:rsidR="000F471B" w:rsidRPr="000F471B" w:rsidRDefault="000F471B" w:rsidP="000F47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0F47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Návrh zákona je zlučiteľný s právom Európskej únie:</w:t>
            </w:r>
          </w:p>
        </w:tc>
      </w:tr>
      <w:tr w:rsidR="000F471B" w:rsidRPr="000F471B" w14:paraId="5C90BB73" w14:textId="77777777" w:rsidTr="00181761">
        <w:trPr>
          <w:jc w:val="center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E888FB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DC0084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CA132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before="120" w:after="2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471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Úplne.</w:t>
            </w:r>
          </w:p>
        </w:tc>
      </w:tr>
      <w:tr w:rsidR="000F471B" w:rsidRPr="000F471B" w14:paraId="44BC03F5" w14:textId="77777777" w:rsidTr="00181761">
        <w:trPr>
          <w:jc w:val="center"/>
        </w:trPr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</w:tcPr>
          <w:p w14:paraId="37742523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</w:tcPr>
          <w:p w14:paraId="7DC18667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E23B2" w14:textId="77777777" w:rsidR="000F471B" w:rsidRPr="000F471B" w:rsidRDefault="000F471B" w:rsidP="000F471B">
            <w:pPr>
              <w:widowControl w:val="0"/>
              <w:autoSpaceDE w:val="0"/>
              <w:autoSpaceDN w:val="0"/>
              <w:adjustRightInd w:val="0"/>
              <w:spacing w:after="2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BF0B2DB" w14:textId="77777777" w:rsidR="000F471B" w:rsidRPr="000F471B" w:rsidRDefault="000F471B" w:rsidP="000F471B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0A6821" w14:textId="77777777" w:rsidR="000F471B" w:rsidRPr="000F471B" w:rsidRDefault="000F471B" w:rsidP="000F47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81BB25" w14:textId="3DF186E3" w:rsidR="000F471B" w:rsidRDefault="000F471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br w:type="page"/>
      </w:r>
    </w:p>
    <w:p w14:paraId="3A988749" w14:textId="77777777" w:rsidR="000F471B" w:rsidRDefault="000F471B" w:rsidP="000F4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Doložka vybraných vplyvov</w:t>
      </w:r>
    </w:p>
    <w:p w14:paraId="088AD12B" w14:textId="77777777" w:rsidR="000F471B" w:rsidRDefault="000F471B" w:rsidP="000F4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0870356" w14:textId="77777777" w:rsidR="000F471B" w:rsidRDefault="000F471B" w:rsidP="000F471B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0F471B" w14:paraId="69B5BB0A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6697D43B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0F471B" w14:paraId="44BC686A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7BD56624" w14:textId="77777777" w:rsidR="000F471B" w:rsidRDefault="000F47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0F471B" w14:paraId="63C2FE00" w14:textId="77777777" w:rsidTr="000F471B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95BC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Návrh zákona, ktorým sa mení zákon č. 81/2025 Z. z., ktorým sa zabezpečuje vykonávanie niektorých opatrení Európskej únie na zmiernenie globálneho odlesňovania a ktorým sa menia a dopĺňajú niektoré zákony (ďalej len „návrh zákona“) </w:t>
            </w:r>
          </w:p>
        </w:tc>
      </w:tr>
      <w:tr w:rsidR="000F471B" w14:paraId="230F0862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4A972263" w14:textId="77777777" w:rsidR="000F471B" w:rsidRDefault="000F47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0F471B" w14:paraId="1E5879B2" w14:textId="77777777" w:rsidTr="000F471B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157F8" w14:textId="7D788FD2" w:rsidR="000F471B" w:rsidRDefault="00620E44" w:rsidP="00620E44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Vláda </w:t>
            </w:r>
            <w:r w:rsidR="000F471B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Slovenskej republiky</w:t>
            </w:r>
          </w:p>
        </w:tc>
      </w:tr>
      <w:tr w:rsidR="000F471B" w14:paraId="6DBE1A6D" w14:textId="77777777" w:rsidTr="000F471B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vAlign w:val="center"/>
            <w:hideMark/>
          </w:tcPr>
          <w:p w14:paraId="434168C5" w14:textId="77777777" w:rsidR="000F471B" w:rsidRDefault="000F47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14:paraId="3F5D35DE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8597D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0F471B" w14:paraId="247C4983" w14:textId="77777777" w:rsidTr="000F471B">
        <w:tc>
          <w:tcPr>
            <w:tcW w:w="9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B7EB" w14:textId="77777777" w:rsidR="000F471B" w:rsidRDefault="000F471B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14:paraId="368470A3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E1F4E2" w14:textId="77777777" w:rsidR="000F471B" w:rsidRDefault="000F471B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0F471B" w14:paraId="22EA60AE" w14:textId="77777777" w:rsidTr="000F471B">
        <w:tc>
          <w:tcPr>
            <w:tcW w:w="9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DE09" w14:textId="77777777" w:rsidR="000F471B" w:rsidRDefault="000F471B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14:paraId="217EE8FF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BD3D6E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0F471B" w14:paraId="11AB3C2D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hideMark/>
          </w:tcPr>
          <w:p w14:paraId="148BC423" w14:textId="77777777" w:rsidR="000F471B" w:rsidRDefault="000F47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50F02CC9" w14:textId="77777777" w:rsidR="000F471B" w:rsidRDefault="000F471B" w:rsidP="000F471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/>
              <w:ind w:left="618" w:hanging="425"/>
              <w:jc w:val="both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  <w:lang w:eastAsia="cs-CZ"/>
              </w:rPr>
              <w:t>nariadenie Rady (ES) č. 2173/2005 z 20. decembra 2005 o vytvorení licenčného systému FLEGT na dovoz dreva do Európskeho spoločenstva (Ú. v. EÚ L 347, 30. 12. 2005) v platnom znení,</w:t>
            </w:r>
          </w:p>
          <w:p w14:paraId="28F2EC18" w14:textId="77777777" w:rsidR="000F471B" w:rsidRDefault="000F471B" w:rsidP="000F471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15" w:hanging="425"/>
              <w:jc w:val="both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Cs w:val="24"/>
                <w:lang w:eastAsia="cs-CZ"/>
              </w:rPr>
              <w:t>nariadenie</w:t>
            </w: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 Európskeho parlamentu a Rady (EÚ) č. 995/2010 z 20. októbra 2010, ktorým sa ustanovujú povinnosti hospodárskych subjektov uvádzajúcich na trh drevo a výrobky z dreva (Ú. v. EÚ L 295, 12. 11. 2010) v platnom znení,</w:t>
            </w:r>
          </w:p>
          <w:p w14:paraId="0A581CBA" w14:textId="77777777" w:rsidR="000F471B" w:rsidRDefault="000F471B" w:rsidP="000F471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27" w:hanging="425"/>
              <w:jc w:val="both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 xml:space="preserve">nariadenie Európskeho parlamentu a Rady (EÚ) 2023/1115 z 31. mája 2023 </w:t>
            </w: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br/>
              <w:t xml:space="preserve">o sprístupnení určitých komodít a výrobkov spojených s odlesňovaním a degradáciou lesov na trhu Únie a o ich vývoze z Únie, ktorým sa zrušuje nariadenie (EÚ) č. 995/2010 </w:t>
            </w:r>
            <w:r>
              <w:rPr>
                <w:rFonts w:ascii="Times New Roman" w:eastAsia="Times New Roman" w:hAnsi="Times New Roman" w:cs="Times New Roman"/>
                <w:szCs w:val="24"/>
                <w:shd w:val="clear" w:color="auto" w:fill="FFFFFF"/>
                <w:lang w:eastAsia="cs-CZ"/>
              </w:rPr>
              <w:t>(Ú. v. EÚ            L 150, 9. 6. 2023) v platnom znení</w:t>
            </w:r>
            <w:r>
              <w:rPr>
                <w:rFonts w:ascii="Times New Roman" w:eastAsia="Times New Roman" w:hAnsi="Times New Roman" w:cs="Times New Roman"/>
                <w:bCs/>
                <w:iCs/>
                <w:szCs w:val="24"/>
                <w:lang w:eastAsia="cs-CZ"/>
              </w:rPr>
              <w:t>,</w:t>
            </w:r>
          </w:p>
          <w:p w14:paraId="7152D466" w14:textId="77777777" w:rsidR="000F471B" w:rsidRDefault="000F471B" w:rsidP="000F471B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27" w:hanging="425"/>
              <w:jc w:val="both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nariadenie</w:t>
            </w:r>
            <w:r>
              <w:rPr>
                <w:rFonts w:ascii="Times New Roman" w:eastAsia="Times New Roman" w:hAnsi="Times New Roman" w:cs="Times New Roman"/>
                <w:bCs/>
                <w:iCs/>
                <w:szCs w:val="24"/>
                <w:lang w:eastAsia="sk-SK"/>
              </w:rPr>
              <w:t xml:space="preserve"> Európskeho parlamentu a Rady (EÚ) 2024/3234 z 19. decembra 2024, ktorým sa mení nariadenie (EÚ) 2023/1115, pokiaľ ide o ustanovenia týkajúce sa dátumu začatia uplatňovania (Ú. v. EÚ L, 2024/3234, 23. 12. 2024).</w:t>
            </w:r>
          </w:p>
        </w:tc>
      </w:tr>
      <w:tr w:rsidR="000F471B" w14:paraId="469649B3" w14:textId="77777777" w:rsidTr="000F471B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71304C35" w14:textId="77777777" w:rsidR="000F471B" w:rsidRDefault="000F47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807E" w14:textId="77777777" w:rsidR="000F471B" w:rsidRDefault="000F47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0F471B" w14:paraId="0020F3CA" w14:textId="77777777" w:rsidTr="000F471B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E962F66" w14:textId="77777777" w:rsidR="000F471B" w:rsidRDefault="000F471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0797" w14:textId="77777777" w:rsidR="000F471B" w:rsidRDefault="000F47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0F471B" w14:paraId="18BC95FF" w14:textId="77777777" w:rsidTr="000F471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B354E40" w14:textId="77777777" w:rsidR="000F471B" w:rsidRDefault="000F471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93C4" w14:textId="77777777" w:rsidR="000F471B" w:rsidRDefault="000F47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</w:tr>
      <w:tr w:rsidR="000F471B" w14:paraId="1F633BDC" w14:textId="77777777" w:rsidTr="000F471B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15D30D07" w14:textId="77777777" w:rsidR="000F471B" w:rsidRDefault="000F471B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75E8" w14:textId="77777777" w:rsidR="000F471B" w:rsidRDefault="000F47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November 2025</w:t>
            </w:r>
          </w:p>
        </w:tc>
      </w:tr>
      <w:tr w:rsidR="000F471B" w14:paraId="2E3FF038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FC1860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471B" w14:paraId="2CBEFA1E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65EF69E9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0F471B" w14:paraId="0F84F767" w14:textId="77777777" w:rsidTr="000F471B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E2F02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2AAE3EF6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</w:p>
          <w:p w14:paraId="79B23808" w14:textId="77777777" w:rsidR="000F471B" w:rsidRDefault="000F471B">
            <w:pPr>
              <w:spacing w:line="276" w:lineRule="auto"/>
              <w:ind w:firstLine="306"/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>
              <w:rPr>
                <w:rStyle w:val="Vrazn"/>
                <w:szCs w:val="20"/>
              </w:rPr>
              <w:t>Nariadenie Európskeho parlamentu a Rady (EÚ) 2023/1115</w:t>
            </w:r>
            <w:r>
              <w:rPr>
                <w:rFonts w:ascii="Times New Roman" w:hAnsi="Times New Roman" w:cs="Times New Roman"/>
                <w:szCs w:val="20"/>
              </w:rPr>
              <w:t xml:space="preserve"> o sprístupnení určitých komodít </w:t>
            </w:r>
            <w:r>
              <w:rPr>
                <w:rFonts w:ascii="Times New Roman" w:hAnsi="Times New Roman" w:cs="Times New Roman"/>
                <w:szCs w:val="20"/>
              </w:rPr>
              <w:br/>
              <w:t xml:space="preserve">a výrobkov spojených s odlesňovaním a degradáciou lesov na trhu Únie a o ich vývoze z Únie, ktorým sa zrušuje nariadenie (EÚ) č. 995/2010 (Ú. v. EÚ L 150, 9. 6. 2023) v platnom znení (ďalej len „nariadenie o odlesňovaní“) </w:t>
            </w: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stanovuje povinnosti hospodárskych subjektov, obchodníkov aj členských štátov Európskej únie pri umiestňovaní na trhu, sprístupňovaní na trhu a vývoze príslušných komodít, ktorými sú káva, drevo, kakao, sója, palmový olej, kaučuk a hovädzí dobytok a príslušných výrobkov.</w:t>
            </w:r>
          </w:p>
          <w:p w14:paraId="451C94D9" w14:textId="77777777" w:rsidR="000F471B" w:rsidRDefault="000F471B">
            <w:pPr>
              <w:spacing w:line="276" w:lineRule="auto"/>
              <w:ind w:firstLine="306"/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Nariadenie o odlesňovaní sa malo začať uplatňovať od 30. decembra 2025, pričom Slovenská republika pre jeho uplatňovanie prijala implementačný zákon č. 81/2025 Z. z., ktorým sa zabezpečuje vykonávanie niektorých opatrení Európskej únie na zmiernenie globálneho odlesňovania a ktorým sa menia a dopĺňajú niektoré zákony (ďalej len „zákon č. 81/2025 Z. z.“).</w:t>
            </w:r>
          </w:p>
          <w:p w14:paraId="7487321A" w14:textId="77777777" w:rsidR="000F471B" w:rsidRDefault="000F471B">
            <w:pPr>
              <w:spacing w:line="276" w:lineRule="auto"/>
              <w:ind w:firstLine="306"/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Európska komisia kvôli obavám z narušenia svetového obchodu a nepripravenosti informačného systému v septembri 2025 oznámila zámer odkladu uplatňovania nariadenia o odlesňovaní o rok na    30. december 2026.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Následne 21. októbra 2025 Európska Komisia predstavila návrh na zmenu </w:t>
            </w: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lastRenderedPageBreak/>
              <w:t>nariadenia o odlesňovaní, v ktorom navrhuje viacero zmien a doplnení týkajúcich sa najmä pojmov, zníženia rozsahu povinností a odloženia uplatňovania nariadenia pre určité subjekty a zavedenia prechodného polročného obdobia bez sankcií.</w:t>
            </w:r>
          </w:p>
          <w:p w14:paraId="019A1785" w14:textId="77777777" w:rsidR="000F471B" w:rsidRDefault="000F471B">
            <w:pPr>
              <w:spacing w:after="120" w:line="276" w:lineRule="auto"/>
              <w:ind w:firstLine="306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V nadväznosti na návrh Európskej Komisie na zmenu nariadenia o odlesňovaní je cieľom návrhu zákona posunutie účinnosti ustanovení zákona č. 81/2025 Z. z., predmetom ktorých je vykonanie nariadenia o odlesňovaní. Z dôvodu, že zmena nariadenia o odlesňovaní je v súčasnosti len v štádiu návrhu a s ohľadom na dĺžku legislatívneho postupu Európskej únie, ako aj následného legislatívneho procesu v Slovenskej republike je potrebné odložiť účinnosť zákona č. 81/2025 Z. z. a vytvoriť časový priestor na jeho novelizáciu v súlade s pripravovanými zmenami nariadenia o odlesňovaní po ich schválení a na zabezpečenie dostatočnej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legisvakančnej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 lehoty pre adresátov predmetnej právnej úpravy. Oneskorená zmena zákona č. 81/2025 Z. z., tzn. zmena po nadobudnutí jeho účinnosti               30.  decembra 2025, by mohla ohroziť plnenie záväzkov Slovenskej republiky voči Európskej únii a tiež výkon štátneho dozoru v oblasti uvádzania dreva a výrobkov z dreva na vnútorný trh.</w:t>
            </w:r>
          </w:p>
        </w:tc>
      </w:tr>
      <w:tr w:rsidR="000F471B" w14:paraId="42882AA2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7B13D2BA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Ciele a výsledný stav</w:t>
            </w:r>
          </w:p>
        </w:tc>
      </w:tr>
      <w:tr w:rsidR="000F471B" w14:paraId="77393864" w14:textId="77777777" w:rsidTr="000F471B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87139" w14:textId="77777777" w:rsidR="000F471B" w:rsidRDefault="000F47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167C98E3" w14:textId="77777777" w:rsidR="000F471B" w:rsidRDefault="000F471B">
            <w:pPr>
              <w:spacing w:line="276" w:lineRule="auto"/>
              <w:ind w:firstLine="306"/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</w:p>
          <w:p w14:paraId="4501F5A3" w14:textId="77777777" w:rsidR="000F471B" w:rsidRDefault="000F471B">
            <w:pPr>
              <w:autoSpaceDE w:val="0"/>
              <w:autoSpaceDN w:val="0"/>
              <w:adjustRightInd w:val="0"/>
              <w:spacing w:after="12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Cieľom návrhu zákona je v nadväznosti na návrh Európskej Komisie na zmenu nariadenia           o odlesňovaní z 21.októbra 2025 posunutie účinnosti ustanovení zákona č. 81/2025 Z. z., predmetom ktorých je vykonanie nariadenia o odlesňovaní. Okrem uvedenej technickej zmeny termínu účinnosti a súvisiacich prechodných ustanovení sa nenavrhujú žiadne zmeny vecného charakteru. Návrhom sa zabezpečí právna istota pre adresátov navrhovanej úpravy, kontinuita výkonu štátneho dozoru v oblasti uvádzania dreva a výrobkov z dreva na vnútorný trh a plnenie povinností Slovenskej republiky voči Európskej únii v oblasti kontroly legálnosti obchodu s drevom a výrobkami z dreva, ako aj s príslušnými komoditami a príslušnými výrobkami. </w:t>
            </w:r>
          </w:p>
        </w:tc>
      </w:tr>
      <w:tr w:rsidR="000F471B" w14:paraId="3CF602CB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69354DC9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0F471B" w14:paraId="14797E89" w14:textId="77777777" w:rsidTr="000F471B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5F95E" w14:textId="77777777" w:rsidR="000F471B" w:rsidRDefault="000F47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5FCC59E5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DA1A2B9" w14:textId="77777777" w:rsidR="000F471B" w:rsidRDefault="000F471B">
            <w:pPr>
              <w:autoSpaceDE w:val="0"/>
              <w:autoSpaceDN w:val="0"/>
              <w:adjustRightInd w:val="0"/>
              <w:spacing w:after="12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Domáci, slovenskí producenti hovädzieho dobytka, sóje a dreva (chovatelia, pestovatelia, obhospodarovatelia lesa), dovozcovia, vývozcovia, obchodníci a spracovatelia kávy, kakaa, palmy olejnej, kaučuku, sóje, hovädzieho dobytka a dreva a výrobkov z nich, orgány štátnej správy (Ministerstvo pôdohospodárstva a rozvoja vidieka Slovenskej republiky, Ministerstvo obrany Slovenskej republiky, Slovenská lesnícko-drevárska inšpekcia). </w:t>
            </w:r>
          </w:p>
          <w:p w14:paraId="7CEC68B2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471B" w14:paraId="2D969113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13F809A4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0F471B" w14:paraId="1306600A" w14:textId="77777777" w:rsidTr="000F471B">
        <w:trPr>
          <w:trHeight w:val="709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85E19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674E908A" w14:textId="77777777" w:rsidR="000F471B" w:rsidRDefault="000F47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C0BE575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Nulový variant - uveďte dôsledky, ku ktorým by došlo v prípade nevykonania úprav v predkladanom materiáli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br/>
              <w:t>a alternatívne riešenia/spôsoby dosiahnutia cieľov uvedených v bode 3.</w:t>
            </w:r>
          </w:p>
          <w:p w14:paraId="7F6EA5D9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2DD68B2" w14:textId="77777777" w:rsidR="000F471B" w:rsidRDefault="000F471B">
            <w:pPr>
              <w:autoSpaceDE w:val="0"/>
              <w:autoSpaceDN w:val="0"/>
              <w:adjustRightInd w:val="0"/>
              <w:spacing w:after="12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Alternatívne riešenia sa nenavrhujú. Oneskorená zmena zákona č. 81/2025 Z. z., tzn. zmena po nadobudnutí jeho účinnosti 30. decembra 2025, by mohla ohroziť plnenie záväzkov Slovenskej republiky voči Európskej únii a tiež výkon štátneho dozoru v oblasti uvádzania dreva a výrobkov              z dreva na vnútorný trh. Zároveň by Slovenská republika bez adekvátnej a včasnej zmeny zákona               č. 81/2025 Z. z. nemohla plniť povinnosti voči Európskej únii, ktoré jej vyplývajú na základe nariadenia Európskeho parlamentu a Rady (EÚ) č. 995/2010 z 20. októbra 2010, ktorým sa ustanovujú povinnosti hospodárskych subjektov uvádzajúcich na trh drevo a výrobky z dreva (Ú. v. EÚ L 295,   12. 11. 2010) v platnom znení a Slovenská lesnícko-drevárska inšpekcia by stratila právny základ            </w:t>
            </w: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lastRenderedPageBreak/>
              <w:t>k výkonu štátneho dozoru v oblasti uvádzania dreva na vnútorný trh Európskej únie, čím by došlo           k znefunkčneniu činnosti orgánu štátnej správy pre štátny dozor nad legálnym trhom s drevom a výrobkami z dreva.</w:t>
            </w:r>
          </w:p>
        </w:tc>
      </w:tr>
      <w:tr w:rsidR="000F471B" w14:paraId="51593793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769F1E45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Vykonávacie predpisy</w:t>
            </w:r>
          </w:p>
        </w:tc>
      </w:tr>
      <w:tr w:rsidR="000F471B" w14:paraId="40827730" w14:textId="77777777" w:rsidTr="000F471B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B5DBA4" w14:textId="77777777" w:rsidR="000F471B" w:rsidRDefault="000F47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B8093A" w14:textId="77777777" w:rsidR="000F471B" w:rsidRDefault="00B04AB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71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0F47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446F06D" w14:textId="77777777" w:rsidR="000F471B" w:rsidRDefault="00B04AB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71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0F47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0F471B" w14:paraId="7217E910" w14:textId="77777777" w:rsidTr="000F471B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3545C" w14:textId="77777777" w:rsidR="000F471B" w:rsidRDefault="000F471B">
            <w:pPr>
              <w:spacing w:before="12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2E684B27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471B" w14:paraId="48E56909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1A54F91C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0F471B" w14:paraId="5AD3CC1A" w14:textId="77777777" w:rsidTr="000F471B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43"/>
            </w:tblGrid>
            <w:tr w:rsidR="000F471B" w14:paraId="7A7EB237" w14:textId="77777777">
              <w:trPr>
                <w:trHeight w:val="90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3FB4B26" w14:textId="77777777" w:rsidR="000F471B" w:rsidRDefault="000F471B">
                  <w:pPr>
                    <w:pStyle w:val="Default"/>
                    <w:spacing w:line="256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0F471B" w14:paraId="53ADE01D" w14:textId="77777777">
              <w:trPr>
                <w:trHeight w:val="296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87D7C5" w14:textId="77777777" w:rsidR="000F471B" w:rsidRDefault="000F471B">
                  <w:pPr>
                    <w:pStyle w:val="Default"/>
                    <w:spacing w:line="256" w:lineRule="auto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  <w:lang w:val="en-US"/>
                        </w:rPr>
                        <w:t>☐</w:t>
                      </w:r>
                    </w:sdtContent>
                  </w:sdt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  <w:lang w:val="en-US"/>
                        </w:rPr>
                        <w:t>☒</w:t>
                      </w:r>
                    </w:sdtContent>
                  </w:sdt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1B6DA112" w14:textId="77777777" w:rsidR="000F471B" w:rsidRDefault="000F471B">
                  <w:pPr>
                    <w:pStyle w:val="Default"/>
                    <w:spacing w:line="256" w:lineRule="auto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57C8F6B8" w14:textId="77777777" w:rsidR="000F471B" w:rsidRDefault="000F471B">
                  <w:pPr>
                    <w:pStyle w:val="Default"/>
                    <w:spacing w:line="256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0F471B" w14:paraId="2E273002" w14:textId="77777777">
              <w:trPr>
                <w:trHeight w:val="296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B8842" w14:textId="77777777" w:rsidR="000F471B" w:rsidRDefault="000F471B">
                  <w:pPr>
                    <w:pStyle w:val="Default"/>
                    <w:spacing w:line="256" w:lineRule="auto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0698303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0F471B" w14:paraId="4E93AF82" w14:textId="77777777" w:rsidTr="000F471B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DC43" w14:textId="77777777" w:rsidR="000F471B" w:rsidRDefault="000F47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471B" w14:paraId="10FA9EAA" w14:textId="77777777" w:rsidTr="000F471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12C0FEC6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0F471B" w14:paraId="75E25A98" w14:textId="77777777" w:rsidTr="000F471B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5A417" w14:textId="77777777" w:rsidR="000F471B" w:rsidRDefault="000F47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6294F95E" w14:textId="77777777" w:rsidR="000F471B" w:rsidRDefault="000F47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082F8476" w14:textId="77777777" w:rsidR="000F471B" w:rsidRDefault="000F47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1F95944" w14:textId="77777777" w:rsidR="000F471B" w:rsidRDefault="000F471B">
            <w:pPr>
              <w:autoSpaceDE w:val="0"/>
              <w:autoSpaceDN w:val="0"/>
              <w:adjustRightInd w:val="0"/>
              <w:spacing w:after="12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Pretože v návrhu zákona ide len o technický posun termínu účinnosti bez zásahov do vecného obsahu meneného predpisu na základe podnetov od orgánov Európskej únie, nie je potrebné preskúmavať účelnosť návrhu zákona.</w:t>
            </w:r>
          </w:p>
        </w:tc>
      </w:tr>
      <w:tr w:rsidR="000F471B" w14:paraId="486CC2A0" w14:textId="77777777" w:rsidTr="000F471B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BA71B5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6A8E33B" w14:textId="77777777" w:rsidR="000F471B" w:rsidRDefault="000F471B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682203EE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7BFDB5D2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4F353CDD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471B" w14:paraId="5665E42F" w14:textId="77777777" w:rsidTr="000F471B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  <w:hideMark/>
          </w:tcPr>
          <w:p w14:paraId="0F7353E3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0F471B" w14:paraId="126727D8" w14:textId="77777777" w:rsidTr="000F471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1DEFCC2C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14:paraId="13787972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FD7CC81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64CD2C48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E28A192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67CB2897" w14:textId="77777777" w:rsidR="000F471B" w:rsidRDefault="000F47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77E11ECA" w14:textId="77777777" w:rsidR="000F471B" w:rsidRDefault="000F471B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471B" w14:paraId="6E37F787" w14:textId="77777777" w:rsidTr="000F471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1A7031B5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5D2FB4FC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0A3F0549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2EBA7DEA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37D3CEB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3696E514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DF04B5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67C488CA" w14:textId="77777777" w:rsidR="000F471B" w:rsidRDefault="000F47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9C0A2F1" w14:textId="77777777" w:rsidR="000F471B" w:rsidRDefault="000F47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0F471B" w14:paraId="68A7A8A3" w14:textId="77777777" w:rsidTr="000F471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741FD92C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14:paraId="04DB52D1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D04C9B4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6BBAFDEB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FAC0033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0490B106" w14:textId="77777777" w:rsidR="000F471B" w:rsidRDefault="000F47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3DE3D679" w14:textId="77777777" w:rsidR="000F471B" w:rsidRDefault="000F471B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471B" w14:paraId="5E1D80B1" w14:textId="77777777" w:rsidTr="000F471B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02FD5667" w14:textId="77777777" w:rsidR="000F471B" w:rsidRDefault="000F471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4BE85115" w14:textId="77777777" w:rsidR="000F471B" w:rsidRDefault="000F471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2A7B7E28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A381BF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41B56596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07063A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386DE00" w14:textId="77777777" w:rsidR="000F471B" w:rsidRDefault="000F47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744D" w14:textId="77777777" w:rsidR="000F471B" w:rsidRDefault="000F47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0F471B" w14:paraId="5F4D4E30" w14:textId="77777777" w:rsidTr="000F471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2CDEF486" w14:textId="77777777" w:rsidR="000F471B" w:rsidRDefault="000F471B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00577394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F99F67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64F375" w14:textId="77777777" w:rsidR="000F471B" w:rsidRDefault="000F47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CAAD7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7F92E40D" w14:textId="77777777" w:rsidR="000F471B" w:rsidRDefault="000F47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C0EE" w14:textId="77777777" w:rsidR="000F471B" w:rsidRDefault="000F47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F471B" w14:paraId="30EF2E2A" w14:textId="77777777" w:rsidTr="000F471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33BD7E93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07AD9FE7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DC13DF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57F31944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D3BF1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0915828" w14:textId="77777777" w:rsidR="000F471B" w:rsidRDefault="000F471B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B493" w14:textId="77777777" w:rsidR="000F471B" w:rsidRDefault="000F471B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471B" w14:paraId="3847FA78" w14:textId="77777777" w:rsidTr="000F471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62CAD507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1A5B4A3B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B3B875C" w14:textId="77777777" w:rsidR="000F471B" w:rsidRDefault="000F47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75C4AAA9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D41839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27B1FBE1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218B0EA" w14:textId="77777777" w:rsidR="000F471B" w:rsidRDefault="000F47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471B" w14:paraId="4CB68193" w14:textId="77777777" w:rsidTr="000F471B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3C609201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5FCE03FB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7D7BA94B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C1A9EC8" w14:textId="77777777" w:rsidR="000F471B" w:rsidRDefault="000F471B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744A0DEF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8057B44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6556B9D7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B245AA6" w14:textId="77777777" w:rsidR="000F471B" w:rsidRDefault="000F471B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0F471B" w14:paraId="014C8AB7" w14:textId="77777777" w:rsidTr="000F471B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1095B421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5A2C13A7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67FADA50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961771" w14:textId="77777777" w:rsidR="000F471B" w:rsidRDefault="000F47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DFE81" w14:textId="77777777" w:rsidR="000F471B" w:rsidRDefault="000F47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E95409" w14:textId="77777777" w:rsidR="000F471B" w:rsidRDefault="000F47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4B49A773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B9DF" w14:textId="77777777" w:rsidR="000F471B" w:rsidRDefault="000F47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F471B" w14:paraId="7FE78EA0" w14:textId="77777777" w:rsidTr="000F471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707234C4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14:paraId="685F3C70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9E7605" w14:textId="77777777" w:rsidR="000F471B" w:rsidRDefault="000F47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22275C8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0D5CEF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EB33084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8FCD0" w14:textId="77777777" w:rsidR="000F471B" w:rsidRDefault="000F47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471B" w14:paraId="0538EABF" w14:textId="77777777" w:rsidTr="000F471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715792DF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14:paraId="47AA73DD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2BD30D" w14:textId="77777777" w:rsidR="000F471B" w:rsidRDefault="000F47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94C9DE6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5243EA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E044D2A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0FFF9" w14:textId="77777777" w:rsidR="000F471B" w:rsidRDefault="000F47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471B" w14:paraId="2E9A19EF" w14:textId="77777777" w:rsidTr="000F471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3925B74" w14:textId="77777777" w:rsidR="000F471B" w:rsidRDefault="000F47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0CB6893" w14:textId="77777777" w:rsidR="000F471B" w:rsidRDefault="000F471B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Materiál je posudzovaný podľa zákona č. 24/2006 Z. z. o posudzovaní vplyvov 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2677BDEC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BDDD80" w14:textId="77777777" w:rsidR="000F471B" w:rsidRDefault="000F47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75E60" w14:textId="77777777" w:rsidR="000F471B" w:rsidRDefault="000F47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C71C7" w14:textId="77777777" w:rsidR="000F471B" w:rsidRDefault="000F471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69459E28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4D95" w14:textId="77777777" w:rsidR="000F471B" w:rsidRDefault="000F47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0F471B" w14:paraId="52F53571" w14:textId="77777777" w:rsidTr="000F471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68E1A044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14:paraId="32CE449E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2B3B2A" w14:textId="77777777" w:rsidR="000F471B" w:rsidRDefault="000F47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B8984F6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BEAEE0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F47BB97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5F34" w14:textId="77777777" w:rsidR="000F471B" w:rsidRDefault="000F47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471B" w14:paraId="694EE79E" w14:textId="77777777" w:rsidTr="000F471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24100B17" w14:textId="77777777" w:rsidR="000F471B" w:rsidRDefault="000F4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863F6F" w14:textId="77777777" w:rsidR="000F471B" w:rsidRDefault="000F471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C4324" w14:textId="77777777" w:rsidR="000F471B" w:rsidRDefault="000F471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8904D" w14:textId="77777777" w:rsidR="000F471B" w:rsidRDefault="000F471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493BD" w14:textId="77777777" w:rsidR="000F471B" w:rsidRDefault="000F4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D4BB96" w14:textId="77777777" w:rsidR="000F471B" w:rsidRDefault="000F471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2D4222" w14:textId="77777777" w:rsidR="000F471B" w:rsidRDefault="000F471B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471B" w14:paraId="6C234F77" w14:textId="77777777" w:rsidTr="000F471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13188D5D" w14:textId="77777777" w:rsidR="000F471B" w:rsidRDefault="000F471B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14:paraId="2FF3F104" w14:textId="77777777" w:rsidR="000F471B" w:rsidRDefault="000F471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3C720430" w14:textId="77777777" w:rsidR="000F471B" w:rsidRDefault="000F471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7D178831" w14:textId="77777777" w:rsidR="000F471B" w:rsidRDefault="000F471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0AD0A914" w14:textId="77777777" w:rsidR="000F471B" w:rsidRDefault="000F4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01F31FB0" w14:textId="77777777" w:rsidR="000F471B" w:rsidRDefault="000F471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671357FC" w14:textId="77777777" w:rsidR="000F471B" w:rsidRDefault="000F471B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471B" w14:paraId="6A622FE5" w14:textId="77777777" w:rsidTr="000F471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21AC6ECF" w14:textId="77777777" w:rsidR="000F471B" w:rsidRDefault="000F471B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6F23C84C" w14:textId="77777777" w:rsidR="000F471B" w:rsidRDefault="000F471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C8084A" w14:textId="77777777" w:rsidR="000F471B" w:rsidRDefault="000F471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76F2E24F" w14:textId="77777777" w:rsidR="000F471B" w:rsidRDefault="000F471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EE0F253" w14:textId="77777777" w:rsidR="000F471B" w:rsidRDefault="000F4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76BD3D48" w14:textId="77777777" w:rsidR="000F471B" w:rsidRDefault="000F471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4E4D8E8" w14:textId="77777777" w:rsidR="000F471B" w:rsidRDefault="000F471B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F471B" w14:paraId="4700A060" w14:textId="77777777" w:rsidTr="000F471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53D44872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1EC189B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78A7F5" w14:textId="77777777" w:rsidR="000F471B" w:rsidRDefault="000F471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4D03DF2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E51B86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575D9668" w14:textId="77777777" w:rsidR="000F471B" w:rsidRDefault="000F471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EC7F" w14:textId="77777777" w:rsidR="000F471B" w:rsidRDefault="000F471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7E154D5A" w14:textId="77777777" w:rsidR="000F471B" w:rsidRDefault="000F471B" w:rsidP="000F471B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F471B" w14:paraId="0B33A80D" w14:textId="77777777" w:rsidTr="000F471B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124564AB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0F471B" w14:paraId="61EC9458" w14:textId="77777777" w:rsidTr="000F471B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7C2A97A" w14:textId="77777777" w:rsidR="000F471B" w:rsidRDefault="000F471B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F471B" w14:paraId="4D53BDD2" w14:textId="77777777" w:rsidTr="000F471B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4C03EACE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0F471B" w14:paraId="1E68ACAF" w14:textId="77777777" w:rsidTr="000F471B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60B17" w14:textId="77777777" w:rsidR="000F471B" w:rsidRDefault="000F471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1D04371E" w14:textId="77777777" w:rsidR="000F471B" w:rsidRDefault="000F471B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5C3317F" w14:textId="77777777" w:rsidR="000F471B" w:rsidRDefault="000F471B">
            <w:pPr>
              <w:spacing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Ing. Ľubomír Hiľovský</w:t>
            </w:r>
          </w:p>
          <w:p w14:paraId="6C4EA66E" w14:textId="77777777" w:rsidR="000F471B" w:rsidRDefault="000F471B">
            <w:pPr>
              <w:spacing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Ministerstvo pôdohospodárstva a rozvoja vidieka Slovenskej republiky</w:t>
            </w:r>
          </w:p>
          <w:p w14:paraId="2053CD3D" w14:textId="77777777" w:rsidR="000F471B" w:rsidRDefault="000F471B">
            <w:pPr>
              <w:spacing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Sekcia lesného hospodárstva a spracovania dreva</w:t>
            </w:r>
          </w:p>
          <w:p w14:paraId="49F559A1" w14:textId="77777777" w:rsidR="000F471B" w:rsidRDefault="000F471B">
            <w:pPr>
              <w:spacing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Odbor politiky lesného hospodárstva a spracovania dreva</w:t>
            </w:r>
          </w:p>
          <w:p w14:paraId="647C3F5E" w14:textId="77777777" w:rsidR="000F471B" w:rsidRDefault="000F471B">
            <w:pPr>
              <w:spacing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Dobrovičova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12</w:t>
            </w:r>
          </w:p>
          <w:p w14:paraId="0D97D6BD" w14:textId="77777777" w:rsidR="000F471B" w:rsidRDefault="000F471B">
            <w:pPr>
              <w:spacing w:line="276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812 66 Bratislava</w:t>
            </w:r>
          </w:p>
          <w:p w14:paraId="1515BF1E" w14:textId="77777777" w:rsidR="000F471B" w:rsidRDefault="00B04ABD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hyperlink r:id="rId8" w:history="1">
              <w:r w:rsidR="000F471B">
                <w:rPr>
                  <w:rStyle w:val="Hypertextovprepojenie"/>
                  <w:rFonts w:ascii="Times New Roman" w:eastAsia="Times New Roman" w:hAnsi="Times New Roman" w:cs="Times New Roman"/>
                  <w:szCs w:val="24"/>
                  <w:lang w:eastAsia="sk-SK"/>
                </w:rPr>
                <w:t>lubomir.hilovsky</w:t>
              </w:r>
              <w:r w:rsidR="000F471B">
                <w:rPr>
                  <w:rStyle w:val="Hypertextovprepojenie"/>
                  <w:rFonts w:ascii="Times New Roman" w:hAnsi="Times New Roman" w:cs="Times New Roman"/>
                  <w:szCs w:val="24"/>
                </w:rPr>
                <w:t>@land.gov.sk</w:t>
              </w:r>
            </w:hyperlink>
          </w:p>
          <w:p w14:paraId="7E51AD0C" w14:textId="77777777" w:rsidR="000F471B" w:rsidRDefault="000F471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F471B" w14:paraId="3AD0E64B" w14:textId="77777777" w:rsidTr="000F471B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30B56AD9" w14:textId="77777777" w:rsidR="000F471B" w:rsidRDefault="000F471B" w:rsidP="000F471B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0F471B" w14:paraId="2BE007CC" w14:textId="77777777" w:rsidTr="000F471B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F8E74" w14:textId="77777777" w:rsidR="000F471B" w:rsidRDefault="000F47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zdroje (štatistiky, prieskumy, spoluprácu s odborníkmi a iné), z ktorých ste pri príprave materiálu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br/>
              <w:t>a vypracovávaní doložky, analýz vplyvov vychádzali. V prípade nedostupnosti potrebných dát pre spracovanie relevantných analýz vybraných vplyvov, uveďte danú skutočnosť.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4A8F5B9" w14:textId="77777777" w:rsidR="000F471B" w:rsidRDefault="000F471B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60E77E2A" w14:textId="77777777" w:rsidR="000F471B" w:rsidRDefault="000F471B">
            <w:pPr>
              <w:autoSpaceDE w:val="0"/>
              <w:autoSpaceDN w:val="0"/>
              <w:adjustRightInd w:val="0"/>
              <w:spacing w:after="12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Keďže návrh zákona má výlučne technický charakter a jeho účelom je len odloženie dátumu nadobudnutia účinnosti a súvisiaca aktualizácia prechodných ustanovení, pričom neboli identifikované žiadne vplyvy na posudzované oblasti, pri vypracovaní doložky vybraných vplyvov nebolo potrebné využívať žiadne osobitné informačné zdroje.</w:t>
            </w:r>
          </w:p>
        </w:tc>
      </w:tr>
      <w:tr w:rsidR="000F471B" w14:paraId="01FF58C1" w14:textId="77777777" w:rsidTr="000F471B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4C97DE39" w14:textId="77777777" w:rsidR="000F471B" w:rsidRDefault="000F471B" w:rsidP="000F471B">
            <w:pPr>
              <w:numPr>
                <w:ilvl w:val="0"/>
                <w:numId w:val="6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793504A0" w14:textId="77777777" w:rsidR="000F471B" w:rsidRDefault="000F471B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0F471B" w14:paraId="3EBC9A17" w14:textId="77777777" w:rsidTr="000F471B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C8382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0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0F471B" w14:paraId="6EF95784" w14:textId="77777777">
              <w:trPr>
                <w:trHeight w:val="396"/>
              </w:trPr>
              <w:tc>
                <w:tcPr>
                  <w:tcW w:w="2552" w:type="dxa"/>
                  <w:hideMark/>
                </w:tcPr>
                <w:p w14:paraId="614DF030" w14:textId="77777777" w:rsidR="000F471B" w:rsidRDefault="00B04AB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471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F471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  <w:hideMark/>
                </w:tcPr>
                <w:p w14:paraId="060449BE" w14:textId="77777777" w:rsidR="000F471B" w:rsidRDefault="00B04AB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471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F471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  <w:hideMark/>
                </w:tcPr>
                <w:p w14:paraId="6D8DAB81" w14:textId="77777777" w:rsidR="000F471B" w:rsidRDefault="00B04ABD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471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F471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6E9F5345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714A62B1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DB91E68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1D04A3B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471B" w14:paraId="42E080E3" w14:textId="77777777" w:rsidTr="000F471B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64704A55" w14:textId="77777777" w:rsidR="000F471B" w:rsidRDefault="000F471B" w:rsidP="000F471B">
            <w:pPr>
              <w:numPr>
                <w:ilvl w:val="0"/>
                <w:numId w:val="6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0F471B" w14:paraId="13E49658" w14:textId="77777777" w:rsidTr="000F471B"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D4E6B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0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0F471B" w14:paraId="386D5427" w14:textId="77777777">
              <w:trPr>
                <w:trHeight w:val="396"/>
              </w:trPr>
              <w:tc>
                <w:tcPr>
                  <w:tcW w:w="2552" w:type="dxa"/>
                  <w:hideMark/>
                </w:tcPr>
                <w:p w14:paraId="2E76436D" w14:textId="77777777" w:rsidR="000F471B" w:rsidRDefault="00B04AB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471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F471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  <w:hideMark/>
                </w:tcPr>
                <w:p w14:paraId="0A057D4D" w14:textId="77777777" w:rsidR="000F471B" w:rsidRDefault="00B04ABD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471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F471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  <w:hideMark/>
                </w:tcPr>
                <w:p w14:paraId="0FA49824" w14:textId="77777777" w:rsidR="000F471B" w:rsidRDefault="00B04ABD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471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0F471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5542230D" w14:textId="77777777" w:rsidR="000F471B" w:rsidRDefault="000F471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5477D1E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297C81C" w14:textId="77777777" w:rsidR="000F471B" w:rsidRDefault="000F47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75D0931F" w14:textId="451291B2" w:rsidR="000F471B" w:rsidRDefault="000F471B" w:rsidP="000F471B">
      <w:pPr>
        <w:pStyle w:val="Normlnywebov"/>
        <w:widowControl w:val="0"/>
        <w:spacing w:before="0" w:beforeAutospacing="0" w:after="60" w:afterAutospacing="0" w:line="276" w:lineRule="auto"/>
        <w:jc w:val="both"/>
      </w:pPr>
    </w:p>
    <w:p w14:paraId="5E2EE45E" w14:textId="77777777" w:rsidR="000F471B" w:rsidRPr="000F471B" w:rsidRDefault="000F471B" w:rsidP="000F471B">
      <w:pPr>
        <w:spacing w:after="480"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471B">
        <w:rPr>
          <w:rFonts w:ascii="Times New Roman" w:hAnsi="Times New Roman" w:cs="Times New Roman"/>
          <w:b/>
          <w:sz w:val="28"/>
          <w:szCs w:val="24"/>
        </w:rPr>
        <w:lastRenderedPageBreak/>
        <w:t>B. Osobitná časť</w:t>
      </w:r>
    </w:p>
    <w:p w14:paraId="47FBDC90" w14:textId="77777777" w:rsidR="000F471B" w:rsidRPr="000F471B" w:rsidRDefault="000F471B" w:rsidP="000F471B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0F4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K čl. I</w:t>
      </w:r>
    </w:p>
    <w:p w14:paraId="2449682A" w14:textId="77777777" w:rsidR="000F471B" w:rsidRPr="000F471B" w:rsidRDefault="000F471B" w:rsidP="000F471B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0F4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K bodom 1 až 4 (čl. I § 15 ods. 2 až 5)</w:t>
      </w:r>
    </w:p>
    <w:p w14:paraId="2F2DE3A8" w14:textId="77777777" w:rsidR="000F471B" w:rsidRPr="000F471B" w:rsidRDefault="000F471B" w:rsidP="000F471B">
      <w:pPr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F4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Navrhuje sa posunúť dátumy ustanovené v čl. I § 15 ods. 2 až 5 o jeden rok, a to                   v nadväznosti na návrh Európskej komisie z 21.októbra 2025 na zmenu nariadenia Európskeho parlamentu a Rady (EÚ) 2023/1115 z 31. mája 2023 o sprístupnení určitých komodít a výrobkov spojených s odlesňovaním a degradáciou lesov na trhu Únie a o ich vývoze z Únie, ktorým sa zrušuje nariadenie (EÚ) č. 995/2010 (Ú. v. EÚ L 150, 9. 6. 2023) v platnom znení. Navrhované zmeny nemajú vecný dopad na obsah povinností, ide výlučne o technické prispôsobenie termínov nadobudnutia účinnosti a súvisiacich prechodných ustanovení.</w:t>
      </w:r>
    </w:p>
    <w:p w14:paraId="64EE0C47" w14:textId="77777777" w:rsidR="000F471B" w:rsidRPr="000F471B" w:rsidRDefault="000F471B" w:rsidP="000F471B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0F4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K bodu 5 (čl. VI)</w:t>
      </w:r>
    </w:p>
    <w:p w14:paraId="1B59EB8B" w14:textId="77777777" w:rsidR="000F471B" w:rsidRPr="000F471B" w:rsidRDefault="000F471B" w:rsidP="000F471B">
      <w:pPr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F4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Navrhuje sa posunúť účinnosť vybraných ustanovení zákona č. 81/2025 Z. z., ktorým </w:t>
      </w:r>
      <w:r w:rsidRPr="000F4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 xml:space="preserve">sa zabezpečuje vykonávanie niektorých opatrení Európskej únie na zmiernenie globálneho odlesňovania a ktorým sa menia a dopĺňajú niektoré zákony z 29. decembra 2025 a 30. decembra 2025 na 29. december 2026 a 30. december 2026. Posunutie dátumu nadobudnutia účinnosti sa navrhuje z dôvodu, že zmena nariadenia o odlesňovaní uvedená v odôvodnení k bodu 1 je v súčasnosti len v štádiu návrhu a s ohľadom na dĺžku legislatívneho postupu Európskej únie, ako aj následného legislatívneho procesu v Slovenskej republike je potrebné odložiť účinnosť zákona č. 81/2025 Z. z. a vytvoriť časový priestor na jeho novelizáciu v súlade s pripravovanými zmenami nariadenia o odlesňovaní po ich schválení, ako aj na zabezpečenie dostatočnej </w:t>
      </w:r>
      <w:proofErr w:type="spellStart"/>
      <w:r w:rsidRPr="000F4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legisvakančnej</w:t>
      </w:r>
      <w:proofErr w:type="spellEnd"/>
      <w:r w:rsidRPr="000F4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lehoty na oboznámenie sa s novou právnou úpravou pre jej adresátov. Okrem uvedenej technickej zmeny termínu účinnosti a súvisiacich prechodných ustanovení v bode 1 sa nenavrhujú žiadne iné zmeny vecného charakteru.</w:t>
      </w:r>
    </w:p>
    <w:p w14:paraId="22A7E2F1" w14:textId="77777777" w:rsidR="000F471B" w:rsidRPr="000F471B" w:rsidRDefault="000F471B" w:rsidP="000F471B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0F47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K čl. II</w:t>
      </w:r>
    </w:p>
    <w:p w14:paraId="1DB9EC3A" w14:textId="110DC863" w:rsidR="000F471B" w:rsidRDefault="000F471B" w:rsidP="000F471B">
      <w:pPr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F471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Navrhuje sa účinnosť návrhu zákona od 28. decembra 2025 v súlade s termínmi navrhovaných zmien ešte pred nadobudnutím účinnosti dotknutých ustanovení zákona                  č. 81/2025 Z. z.</w:t>
      </w:r>
    </w:p>
    <w:p w14:paraId="0DCF1E8F" w14:textId="77777777" w:rsidR="00F7266C" w:rsidRDefault="00F7266C" w:rsidP="00F7266C">
      <w:pPr>
        <w:widowControl w:val="0"/>
        <w:adjustRightInd w:val="0"/>
        <w:spacing w:before="120" w:after="0" w:line="240" w:lineRule="auto"/>
        <w:ind w:left="2835" w:hanging="2835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14:paraId="0ED95A7E" w14:textId="442B0A3E" w:rsidR="00F7266C" w:rsidRPr="005755A4" w:rsidRDefault="00F7266C" w:rsidP="00F7266C">
      <w:pPr>
        <w:widowControl w:val="0"/>
        <w:adjustRightInd w:val="0"/>
        <w:spacing w:before="120" w:after="0" w:line="240" w:lineRule="auto"/>
        <w:ind w:left="2835" w:hanging="2835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o</w:t>
      </w: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Vyšnom</w:t>
      </w:r>
      <w:r w:rsidRPr="00F7266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F7266C">
        <w:rPr>
          <w:rFonts w:ascii="Times New Roman" w:eastAsia="Calibri" w:hAnsi="Times New Roman" w:cs="Times New Roman"/>
          <w:sz w:val="24"/>
          <w:szCs w:val="24"/>
          <w:lang w:eastAsia="sk-SK"/>
        </w:rPr>
        <w:t>Orlík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u</w:t>
      </w:r>
      <w:proofErr w:type="spellEnd"/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dňa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26</w:t>
      </w: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novembra </w:t>
      </w: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2025 </w:t>
      </w:r>
    </w:p>
    <w:p w14:paraId="43714D2B" w14:textId="77777777" w:rsidR="00F7266C" w:rsidRPr="005755A4" w:rsidRDefault="00F7266C" w:rsidP="00F7266C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CAA49B4" w14:textId="77777777" w:rsidR="00F7266C" w:rsidRPr="005755A4" w:rsidRDefault="00F7266C" w:rsidP="00F7266C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55A5FDE" w14:textId="77777777" w:rsidR="00F7266C" w:rsidRPr="005755A4" w:rsidRDefault="00F7266C" w:rsidP="00F7266C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71CB019" w14:textId="70D62AF4" w:rsidR="00F7266C" w:rsidRPr="005755A4" w:rsidRDefault="00F7266C" w:rsidP="00F7266C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Robert Fico</w:t>
      </w:r>
      <w:r w:rsidR="00B04ABD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v. r. </w:t>
      </w:r>
    </w:p>
    <w:p w14:paraId="029C90DE" w14:textId="77777777" w:rsidR="00F7266C" w:rsidRPr="005755A4" w:rsidRDefault="00F7266C" w:rsidP="00F7266C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sz w:val="24"/>
          <w:szCs w:val="24"/>
          <w:lang w:eastAsia="sk-SK"/>
        </w:rPr>
        <w:t>predseda vlády Slovenskej republiky</w:t>
      </w:r>
    </w:p>
    <w:p w14:paraId="4B6E49B3" w14:textId="77777777" w:rsidR="00F7266C" w:rsidRPr="005755A4" w:rsidRDefault="00F7266C" w:rsidP="00F7266C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10E2295" w14:textId="77777777" w:rsidR="00F7266C" w:rsidRPr="005755A4" w:rsidRDefault="00F7266C" w:rsidP="00F7266C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65194B4" w14:textId="77777777" w:rsidR="00F7266C" w:rsidRPr="005755A4" w:rsidRDefault="00F7266C" w:rsidP="00F7266C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2C2B0C8" w14:textId="77777777" w:rsidR="00F7266C" w:rsidRPr="005755A4" w:rsidRDefault="00F7266C" w:rsidP="00F7266C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14:paraId="7204B801" w14:textId="15E1BA00" w:rsidR="00F7266C" w:rsidRPr="005755A4" w:rsidRDefault="00F7266C" w:rsidP="00F7266C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Richard Takáč</w:t>
      </w: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  <w:r w:rsidR="00B04ABD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v. r. </w:t>
      </w:r>
    </w:p>
    <w:p w14:paraId="3A13E5EA" w14:textId="77777777" w:rsidR="00F7266C" w:rsidRPr="005755A4" w:rsidRDefault="00F7266C" w:rsidP="00F7266C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sz w:val="24"/>
          <w:szCs w:val="24"/>
          <w:lang w:eastAsia="sk-SK"/>
        </w:rPr>
        <w:t xml:space="preserve">minister pôdohospodárstva a rozvoja vidieka </w:t>
      </w:r>
    </w:p>
    <w:p w14:paraId="2A6D7AF3" w14:textId="1078A680" w:rsidR="000F471B" w:rsidRPr="003603CF" w:rsidRDefault="00F7266C" w:rsidP="00F7266C">
      <w:pPr>
        <w:widowControl w:val="0"/>
        <w:adjustRightInd w:val="0"/>
        <w:spacing w:after="0" w:line="240" w:lineRule="auto"/>
        <w:jc w:val="center"/>
      </w:pPr>
      <w:r w:rsidRPr="005755A4">
        <w:rPr>
          <w:rFonts w:ascii="Times New Roman" w:hAnsi="Times New Roman" w:cs="Times New Roman"/>
          <w:sz w:val="24"/>
          <w:szCs w:val="24"/>
          <w:lang w:eastAsia="sk-SK"/>
        </w:rPr>
        <w:t>Slovenskej republiky</w:t>
      </w:r>
    </w:p>
    <w:sectPr w:rsidR="000F471B" w:rsidRPr="003603C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EDF7A" w14:textId="77777777" w:rsidR="0075515B" w:rsidRDefault="0075515B" w:rsidP="00407EC9">
      <w:pPr>
        <w:spacing w:after="0" w:line="240" w:lineRule="auto"/>
      </w:pPr>
      <w:r>
        <w:separator/>
      </w:r>
    </w:p>
  </w:endnote>
  <w:endnote w:type="continuationSeparator" w:id="0">
    <w:p w14:paraId="03E0D577" w14:textId="77777777" w:rsidR="0075515B" w:rsidRDefault="0075515B" w:rsidP="00407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1467681"/>
      <w:docPartObj>
        <w:docPartGallery w:val="Page Numbers (Bottom of Page)"/>
        <w:docPartUnique/>
      </w:docPartObj>
    </w:sdtPr>
    <w:sdtEndPr/>
    <w:sdtContent>
      <w:p w14:paraId="3BB07CEF" w14:textId="79E49DBD" w:rsidR="00407EC9" w:rsidRDefault="00C12953" w:rsidP="00C1295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ABD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E4820" w14:textId="77777777" w:rsidR="0075515B" w:rsidRDefault="0075515B" w:rsidP="00407EC9">
      <w:pPr>
        <w:spacing w:after="0" w:line="240" w:lineRule="auto"/>
      </w:pPr>
      <w:r>
        <w:separator/>
      </w:r>
    </w:p>
  </w:footnote>
  <w:footnote w:type="continuationSeparator" w:id="0">
    <w:p w14:paraId="3FA3060A" w14:textId="77777777" w:rsidR="0075515B" w:rsidRDefault="0075515B" w:rsidP="00407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E06DB"/>
    <w:multiLevelType w:val="hybridMultilevel"/>
    <w:tmpl w:val="6018EA18"/>
    <w:lvl w:ilvl="0" w:tplc="CCCEB200">
      <w:start w:val="6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C3F2246"/>
    <w:multiLevelType w:val="hybridMultilevel"/>
    <w:tmpl w:val="7AB29CB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A10CB"/>
    <w:multiLevelType w:val="hybridMultilevel"/>
    <w:tmpl w:val="0E7298D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D5C17"/>
    <w:multiLevelType w:val="hybridMultilevel"/>
    <w:tmpl w:val="DD9424D0"/>
    <w:lvl w:ilvl="0" w:tplc="CCCEB200">
      <w:start w:val="6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F6845A6"/>
    <w:multiLevelType w:val="multilevel"/>
    <w:tmpl w:val="42C6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2F"/>
    <w:rsid w:val="00005B58"/>
    <w:rsid w:val="0001378E"/>
    <w:rsid w:val="000158BA"/>
    <w:rsid w:val="0002058B"/>
    <w:rsid w:val="0003453C"/>
    <w:rsid w:val="00055721"/>
    <w:rsid w:val="000960A7"/>
    <w:rsid w:val="000F0434"/>
    <w:rsid w:val="000F471B"/>
    <w:rsid w:val="000F693D"/>
    <w:rsid w:val="000F7F21"/>
    <w:rsid w:val="001515CB"/>
    <w:rsid w:val="001523AB"/>
    <w:rsid w:val="00192D6B"/>
    <w:rsid w:val="001A047D"/>
    <w:rsid w:val="001B690E"/>
    <w:rsid w:val="001D5C3F"/>
    <w:rsid w:val="001D651B"/>
    <w:rsid w:val="001E3F37"/>
    <w:rsid w:val="001E64F4"/>
    <w:rsid w:val="001F20F8"/>
    <w:rsid w:val="001F3408"/>
    <w:rsid w:val="00205328"/>
    <w:rsid w:val="00226228"/>
    <w:rsid w:val="0025548F"/>
    <w:rsid w:val="002736AC"/>
    <w:rsid w:val="002A297B"/>
    <w:rsid w:val="002A4ECB"/>
    <w:rsid w:val="002B569F"/>
    <w:rsid w:val="002F3B21"/>
    <w:rsid w:val="00300C88"/>
    <w:rsid w:val="003026E9"/>
    <w:rsid w:val="0030746C"/>
    <w:rsid w:val="003113D4"/>
    <w:rsid w:val="00341D40"/>
    <w:rsid w:val="0034465A"/>
    <w:rsid w:val="00344811"/>
    <w:rsid w:val="003603CF"/>
    <w:rsid w:val="003A1881"/>
    <w:rsid w:val="003A4F37"/>
    <w:rsid w:val="003B1910"/>
    <w:rsid w:val="003C4406"/>
    <w:rsid w:val="003E1645"/>
    <w:rsid w:val="003E79FC"/>
    <w:rsid w:val="00402526"/>
    <w:rsid w:val="004066D3"/>
    <w:rsid w:val="00407EC9"/>
    <w:rsid w:val="004478FA"/>
    <w:rsid w:val="004818D1"/>
    <w:rsid w:val="004975EB"/>
    <w:rsid w:val="004B0BA6"/>
    <w:rsid w:val="004B2D22"/>
    <w:rsid w:val="004D1FA9"/>
    <w:rsid w:val="004D27CC"/>
    <w:rsid w:val="004F636F"/>
    <w:rsid w:val="005071BE"/>
    <w:rsid w:val="005129B6"/>
    <w:rsid w:val="00533C83"/>
    <w:rsid w:val="00540D20"/>
    <w:rsid w:val="00563323"/>
    <w:rsid w:val="005751E8"/>
    <w:rsid w:val="00575637"/>
    <w:rsid w:val="00620E44"/>
    <w:rsid w:val="0062158C"/>
    <w:rsid w:val="006239F4"/>
    <w:rsid w:val="006963EB"/>
    <w:rsid w:val="006B2B1F"/>
    <w:rsid w:val="006D0EBD"/>
    <w:rsid w:val="006D4A74"/>
    <w:rsid w:val="006F3B38"/>
    <w:rsid w:val="00707368"/>
    <w:rsid w:val="00731FE4"/>
    <w:rsid w:val="00743383"/>
    <w:rsid w:val="00750203"/>
    <w:rsid w:val="00754A07"/>
    <w:rsid w:val="0075515B"/>
    <w:rsid w:val="00755C77"/>
    <w:rsid w:val="00766D90"/>
    <w:rsid w:val="007A4085"/>
    <w:rsid w:val="007D2217"/>
    <w:rsid w:val="007D2C5C"/>
    <w:rsid w:val="007D6CAA"/>
    <w:rsid w:val="007D7A9C"/>
    <w:rsid w:val="007E62C7"/>
    <w:rsid w:val="00812439"/>
    <w:rsid w:val="0082052E"/>
    <w:rsid w:val="00821AE0"/>
    <w:rsid w:val="00833833"/>
    <w:rsid w:val="00841EE3"/>
    <w:rsid w:val="008503C3"/>
    <w:rsid w:val="008525BD"/>
    <w:rsid w:val="008570AF"/>
    <w:rsid w:val="0087214C"/>
    <w:rsid w:val="008813D1"/>
    <w:rsid w:val="00887B07"/>
    <w:rsid w:val="00895E8E"/>
    <w:rsid w:val="008A0A71"/>
    <w:rsid w:val="008A6409"/>
    <w:rsid w:val="008B267B"/>
    <w:rsid w:val="008B3145"/>
    <w:rsid w:val="008C15F4"/>
    <w:rsid w:val="008C1A20"/>
    <w:rsid w:val="00902F7B"/>
    <w:rsid w:val="0091132D"/>
    <w:rsid w:val="00971210"/>
    <w:rsid w:val="009844DC"/>
    <w:rsid w:val="009864CF"/>
    <w:rsid w:val="009A733C"/>
    <w:rsid w:val="009B6E59"/>
    <w:rsid w:val="009D216D"/>
    <w:rsid w:val="009E3D4F"/>
    <w:rsid w:val="009E7B90"/>
    <w:rsid w:val="009F5832"/>
    <w:rsid w:val="00A25797"/>
    <w:rsid w:val="00A35744"/>
    <w:rsid w:val="00A543B1"/>
    <w:rsid w:val="00A63287"/>
    <w:rsid w:val="00A6719E"/>
    <w:rsid w:val="00A7563F"/>
    <w:rsid w:val="00A76C3D"/>
    <w:rsid w:val="00A92F29"/>
    <w:rsid w:val="00AD2D5F"/>
    <w:rsid w:val="00B04ABD"/>
    <w:rsid w:val="00B16585"/>
    <w:rsid w:val="00B220F8"/>
    <w:rsid w:val="00B409DB"/>
    <w:rsid w:val="00B43B14"/>
    <w:rsid w:val="00B545E2"/>
    <w:rsid w:val="00B76B76"/>
    <w:rsid w:val="00B86347"/>
    <w:rsid w:val="00B92AD8"/>
    <w:rsid w:val="00BA1D07"/>
    <w:rsid w:val="00BC3CFE"/>
    <w:rsid w:val="00BE2A6D"/>
    <w:rsid w:val="00BF2A2B"/>
    <w:rsid w:val="00C07748"/>
    <w:rsid w:val="00C12953"/>
    <w:rsid w:val="00C17555"/>
    <w:rsid w:val="00C30653"/>
    <w:rsid w:val="00C401AB"/>
    <w:rsid w:val="00C71AC4"/>
    <w:rsid w:val="00C85E95"/>
    <w:rsid w:val="00CA2AA8"/>
    <w:rsid w:val="00CD1F22"/>
    <w:rsid w:val="00CE6CA6"/>
    <w:rsid w:val="00CF2E07"/>
    <w:rsid w:val="00D26984"/>
    <w:rsid w:val="00D40097"/>
    <w:rsid w:val="00D43B5E"/>
    <w:rsid w:val="00D44A67"/>
    <w:rsid w:val="00D479A0"/>
    <w:rsid w:val="00D54DCC"/>
    <w:rsid w:val="00D74CDD"/>
    <w:rsid w:val="00D96A68"/>
    <w:rsid w:val="00DB4B27"/>
    <w:rsid w:val="00DB7BCD"/>
    <w:rsid w:val="00DC332F"/>
    <w:rsid w:val="00DD7F70"/>
    <w:rsid w:val="00DE0DD2"/>
    <w:rsid w:val="00DF3F00"/>
    <w:rsid w:val="00E368DA"/>
    <w:rsid w:val="00E54ADF"/>
    <w:rsid w:val="00E56552"/>
    <w:rsid w:val="00E61D07"/>
    <w:rsid w:val="00E661F2"/>
    <w:rsid w:val="00E70500"/>
    <w:rsid w:val="00E730B6"/>
    <w:rsid w:val="00E75D82"/>
    <w:rsid w:val="00E80A34"/>
    <w:rsid w:val="00E80AC0"/>
    <w:rsid w:val="00EB2732"/>
    <w:rsid w:val="00EC7C90"/>
    <w:rsid w:val="00ED451C"/>
    <w:rsid w:val="00EE18E6"/>
    <w:rsid w:val="00F009FE"/>
    <w:rsid w:val="00F14ECE"/>
    <w:rsid w:val="00F328AA"/>
    <w:rsid w:val="00F40FE9"/>
    <w:rsid w:val="00F52537"/>
    <w:rsid w:val="00F7266C"/>
    <w:rsid w:val="00F749CF"/>
    <w:rsid w:val="00FD2144"/>
    <w:rsid w:val="00FD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935F"/>
  <w15:chartTrackingRefBased/>
  <w15:docId w15:val="{BD7F98BC-69C7-4A41-83CF-24892053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4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4A7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0252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0252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0252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0252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0252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07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7EC9"/>
  </w:style>
  <w:style w:type="paragraph" w:styleId="Pta">
    <w:name w:val="footer"/>
    <w:basedOn w:val="Normlny"/>
    <w:link w:val="PtaChar"/>
    <w:uiPriority w:val="99"/>
    <w:unhideWhenUsed/>
    <w:rsid w:val="00407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7EC9"/>
  </w:style>
  <w:style w:type="paragraph" w:styleId="Odsekzoznamu">
    <w:name w:val="List Paragraph"/>
    <w:basedOn w:val="Normlny"/>
    <w:uiPriority w:val="34"/>
    <w:qFormat/>
    <w:rsid w:val="00E61D07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E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99"/>
    <w:unhideWhenUsed/>
    <w:rsid w:val="000F471B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0F471B"/>
    <w:rPr>
      <w:color w:val="0563C1" w:themeColor="hyperlink"/>
      <w:u w:val="single"/>
    </w:rPr>
  </w:style>
  <w:style w:type="paragraph" w:customStyle="1" w:styleId="Default">
    <w:name w:val="Default"/>
    <w:rsid w:val="000F47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Mriekatabuky1">
    <w:name w:val="Mriežka tabuľky1"/>
    <w:basedOn w:val="Normlnatabuka"/>
    <w:uiPriority w:val="59"/>
    <w:rsid w:val="000F47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0F4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omir.hilovsky@land.go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EC92D-EB88-421C-81B2-DE9B12BC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9</Pages>
  <Words>3436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22977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Bencko Martin</dc:creator>
  <cp:keywords/>
  <dc:description/>
  <cp:lastModifiedBy>Benová Tímea</cp:lastModifiedBy>
  <cp:revision>62</cp:revision>
  <cp:lastPrinted>2025-11-26T12:26:00Z</cp:lastPrinted>
  <dcterms:created xsi:type="dcterms:W3CDTF">2024-05-29T10:15:00Z</dcterms:created>
  <dcterms:modified xsi:type="dcterms:W3CDTF">2025-11-26T12:26:00Z</dcterms:modified>
</cp:coreProperties>
</file>