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DCF3" w14:textId="77777777" w:rsidR="00E428CD" w:rsidRPr="00A972BD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A972BD">
        <w:t>ÚSTAVNOPRÁVNY VÝBOR</w:t>
      </w:r>
    </w:p>
    <w:p w14:paraId="16023B5C" w14:textId="5FB06104" w:rsidR="00E428CD" w:rsidRPr="00A972BD" w:rsidRDefault="00E428CD" w:rsidP="00E428CD">
      <w:pPr>
        <w:spacing w:line="360" w:lineRule="auto"/>
        <w:rPr>
          <w:b/>
        </w:rPr>
      </w:pPr>
      <w:r w:rsidRPr="00A972BD">
        <w:rPr>
          <w:b/>
        </w:rPr>
        <w:t>NÁRODNEJ RADY SLOVENSKEJ REPUBLIKY</w:t>
      </w:r>
    </w:p>
    <w:p w14:paraId="62142004" w14:textId="77777777" w:rsidR="00D57D54" w:rsidRPr="00A972BD" w:rsidRDefault="00D57D54" w:rsidP="00D57D54">
      <w:pPr>
        <w:spacing w:line="360" w:lineRule="auto"/>
        <w:rPr>
          <w:b/>
        </w:rPr>
      </w:pPr>
    </w:p>
    <w:p w14:paraId="391D316A" w14:textId="77777777" w:rsidR="00D57D54" w:rsidRPr="00A972BD" w:rsidRDefault="00D57D54" w:rsidP="00D57D54">
      <w:pPr>
        <w:ind w:left="5663" w:firstLine="7"/>
      </w:pPr>
      <w:r w:rsidRPr="00A972BD">
        <w:t>108. schôdza</w:t>
      </w:r>
    </w:p>
    <w:p w14:paraId="2FFD81EE" w14:textId="44BE8110" w:rsidR="00D57D54" w:rsidRPr="00A972BD" w:rsidRDefault="00D57D54" w:rsidP="00D57D54">
      <w:pPr>
        <w:ind w:left="5664" w:firstLine="6"/>
      </w:pPr>
      <w:r w:rsidRPr="00A972BD">
        <w:t>Č.: KNR-UPV-5920/2025-</w:t>
      </w:r>
      <w:r w:rsidR="004F65FE">
        <w:t>6</w:t>
      </w:r>
    </w:p>
    <w:p w14:paraId="43782594" w14:textId="77777777" w:rsidR="00D57D54" w:rsidRPr="00A972BD" w:rsidRDefault="00D57D54" w:rsidP="003953AB">
      <w:pPr>
        <w:jc w:val="center"/>
        <w:rPr>
          <w:i/>
          <w:iCs/>
          <w:sz w:val="36"/>
          <w:szCs w:val="36"/>
        </w:rPr>
      </w:pPr>
    </w:p>
    <w:p w14:paraId="054E26CA" w14:textId="3DEC7C6A" w:rsidR="003953AB" w:rsidRPr="00A972BD" w:rsidRDefault="004F65FE" w:rsidP="003953AB">
      <w:pPr>
        <w:jc w:val="center"/>
        <w:rPr>
          <w:i/>
          <w:iCs/>
          <w:sz w:val="36"/>
          <w:szCs w:val="36"/>
        </w:rPr>
      </w:pPr>
      <w:r>
        <w:rPr>
          <w:iCs/>
          <w:sz w:val="36"/>
          <w:szCs w:val="36"/>
        </w:rPr>
        <w:t>402</w:t>
      </w:r>
    </w:p>
    <w:p w14:paraId="2232C24A" w14:textId="77777777" w:rsidR="00A107BB" w:rsidRPr="00A972BD" w:rsidRDefault="00A107BB" w:rsidP="00A107BB">
      <w:pPr>
        <w:jc w:val="center"/>
        <w:rPr>
          <w:b/>
        </w:rPr>
      </w:pPr>
      <w:r w:rsidRPr="00A972BD">
        <w:rPr>
          <w:b/>
        </w:rPr>
        <w:t xml:space="preserve">U z n e s e n i e </w:t>
      </w:r>
    </w:p>
    <w:p w14:paraId="10545F7C" w14:textId="77777777" w:rsidR="00A107BB" w:rsidRPr="00A972BD" w:rsidRDefault="00A107BB" w:rsidP="00A107BB">
      <w:pPr>
        <w:jc w:val="center"/>
        <w:rPr>
          <w:b/>
        </w:rPr>
      </w:pPr>
      <w:r w:rsidRPr="00A972BD">
        <w:rPr>
          <w:b/>
        </w:rPr>
        <w:t>Ústavnoprávneho výboru Národnej rady Slovenskej republiky</w:t>
      </w:r>
    </w:p>
    <w:p w14:paraId="0FDFE048" w14:textId="0D79E7D3" w:rsidR="00E428CD" w:rsidRPr="00A972BD" w:rsidRDefault="00A107BB" w:rsidP="00CD11E1">
      <w:pPr>
        <w:jc w:val="center"/>
      </w:pPr>
      <w:r w:rsidRPr="00A972BD">
        <w:rPr>
          <w:b/>
        </w:rPr>
        <w:t>z</w:t>
      </w:r>
      <w:r w:rsidR="007E50E2" w:rsidRPr="00A972BD">
        <w:rPr>
          <w:b/>
        </w:rPr>
        <w:t> </w:t>
      </w:r>
      <w:r w:rsidR="00553C2F" w:rsidRPr="00A972BD">
        <w:rPr>
          <w:b/>
        </w:rPr>
        <w:t>20</w:t>
      </w:r>
      <w:r w:rsidR="00D0592F" w:rsidRPr="00A972BD">
        <w:rPr>
          <w:b/>
        </w:rPr>
        <w:t>. novembra</w:t>
      </w:r>
      <w:r w:rsidR="003953AB" w:rsidRPr="00A972BD">
        <w:rPr>
          <w:b/>
        </w:rPr>
        <w:t xml:space="preserve"> 2025</w:t>
      </w:r>
    </w:p>
    <w:p w14:paraId="1147C214" w14:textId="77777777" w:rsidR="007E50E2" w:rsidRPr="00A972BD" w:rsidRDefault="007E50E2" w:rsidP="007E50E2">
      <w:pPr>
        <w:jc w:val="both"/>
      </w:pPr>
    </w:p>
    <w:p w14:paraId="7F32A5A9" w14:textId="1659ACF4" w:rsidR="00D0592F" w:rsidRPr="00A972BD" w:rsidRDefault="00E428CD" w:rsidP="00D0592F">
      <w:pPr>
        <w:jc w:val="both"/>
        <w:rPr>
          <w:bCs/>
          <w:lang w:eastAsia="en-US"/>
        </w:rPr>
      </w:pPr>
      <w:r w:rsidRPr="00A972BD">
        <w:rPr>
          <w:bCs/>
          <w:lang w:eastAsia="en-US"/>
        </w:rPr>
        <w:t>k</w:t>
      </w:r>
      <w:r w:rsidR="00CA23FF" w:rsidRPr="00A972BD">
        <w:rPr>
          <w:bCs/>
          <w:lang w:eastAsia="en-US"/>
        </w:rPr>
        <w:t xml:space="preserve"> vládnemu návrhu zákona, </w:t>
      </w:r>
      <w:r w:rsidR="00D0592F" w:rsidRPr="00A972BD">
        <w:rPr>
          <w:bCs/>
          <w:lang w:eastAsia="en-US"/>
        </w:rPr>
        <w:t xml:space="preserve">ktorým sa mení a dopĺňa </w:t>
      </w:r>
      <w:r w:rsidR="00D0592F" w:rsidRPr="00A972BD">
        <w:rPr>
          <w:b/>
          <w:bCs/>
          <w:lang w:eastAsia="en-US"/>
        </w:rPr>
        <w:t xml:space="preserve">zákon č. 461/2003 Z. z. o sociálnom poistení </w:t>
      </w:r>
      <w:r w:rsidR="00D0592F" w:rsidRPr="00A972BD">
        <w:rPr>
          <w:bCs/>
          <w:lang w:eastAsia="en-US"/>
        </w:rPr>
        <w:t>v znení neskorších predpisov a ktorým sa menia a dopĺňajú niektoré zákony (tlač 1003)</w:t>
      </w:r>
    </w:p>
    <w:p w14:paraId="2C3B085D" w14:textId="77777777" w:rsidR="00D0592F" w:rsidRPr="00A972BD" w:rsidRDefault="00D0592F" w:rsidP="00362C11">
      <w:pPr>
        <w:jc w:val="both"/>
        <w:rPr>
          <w:bCs/>
          <w:lang w:eastAsia="en-US"/>
        </w:rPr>
      </w:pPr>
    </w:p>
    <w:p w14:paraId="6B73480B" w14:textId="77777777" w:rsidR="007E50E2" w:rsidRPr="00A972BD" w:rsidRDefault="007E50E2" w:rsidP="00187AFD">
      <w:pPr>
        <w:pStyle w:val="Bezriadkovania"/>
      </w:pPr>
    </w:p>
    <w:p w14:paraId="1591AD63" w14:textId="77777777" w:rsidR="00E428CD" w:rsidRPr="00A972BD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A972BD">
        <w:tab/>
      </w:r>
      <w:r w:rsidRPr="00A972BD">
        <w:rPr>
          <w:b/>
        </w:rPr>
        <w:t>Ústavnoprávny výbor Národnej rady Slovenskej republiky</w:t>
      </w:r>
    </w:p>
    <w:p w14:paraId="10B56A50" w14:textId="77777777" w:rsidR="00522801" w:rsidRPr="00A972BD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A972BD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A972BD">
        <w:rPr>
          <w:b/>
        </w:rPr>
        <w:tab/>
        <w:t>A.  s ú h l a s í</w:t>
      </w:r>
    </w:p>
    <w:p w14:paraId="4EBC136E" w14:textId="77777777" w:rsidR="005F2408" w:rsidRPr="00A972BD" w:rsidRDefault="00CD11E1" w:rsidP="005F2408">
      <w:pPr>
        <w:jc w:val="both"/>
      </w:pPr>
      <w:r w:rsidRPr="00A972BD">
        <w:tab/>
      </w:r>
      <w:r w:rsidR="007B120A" w:rsidRPr="00A972BD">
        <w:t xml:space="preserve"> </w:t>
      </w:r>
      <w:r w:rsidR="005F2408" w:rsidRPr="00A972BD">
        <w:tab/>
      </w:r>
    </w:p>
    <w:p w14:paraId="645883B1" w14:textId="38CAB6E5" w:rsidR="00D0592F" w:rsidRPr="00A972BD" w:rsidRDefault="005F2408" w:rsidP="00D0592F">
      <w:pPr>
        <w:tabs>
          <w:tab w:val="left" w:pos="1276"/>
        </w:tabs>
        <w:jc w:val="both"/>
        <w:rPr>
          <w:bCs/>
          <w:lang w:eastAsia="en-US"/>
        </w:rPr>
      </w:pPr>
      <w:r w:rsidRPr="00A972BD">
        <w:t xml:space="preserve"> </w:t>
      </w:r>
      <w:r w:rsidR="00D0592F" w:rsidRPr="00A972BD">
        <w:tab/>
      </w:r>
      <w:r w:rsidR="00584C05" w:rsidRPr="00A972BD">
        <w:t>s</w:t>
      </w:r>
      <w:r w:rsidR="00CA23FF" w:rsidRPr="00A972BD">
        <w:t xml:space="preserve"> vládnym </w:t>
      </w:r>
      <w:r w:rsidR="00584C05" w:rsidRPr="00A972BD">
        <w:t>návrhom</w:t>
      </w:r>
      <w:r w:rsidR="00CA23FF" w:rsidRPr="00A972BD">
        <w:t xml:space="preserve"> zákona,</w:t>
      </w:r>
      <w:r w:rsidR="00A4574C" w:rsidRPr="00A972BD">
        <w:t xml:space="preserve"> </w:t>
      </w:r>
      <w:r w:rsidR="00D0592F" w:rsidRPr="00A972BD">
        <w:rPr>
          <w:bCs/>
          <w:lang w:eastAsia="en-US"/>
        </w:rPr>
        <w:t>ktorým sa mení a dopĺňa zákon č. 461/2003 Z. z. o  sociálnom poistení v znení neskorších predpisov a ktorým sa menia a dopĺňajú niektoré zákony (tlač 1003);</w:t>
      </w:r>
    </w:p>
    <w:p w14:paraId="38C7121F" w14:textId="77777777" w:rsidR="00A4574C" w:rsidRPr="00A972BD" w:rsidRDefault="00A4574C" w:rsidP="00CE09D5">
      <w:pPr>
        <w:pStyle w:val="Bezriadkovania"/>
      </w:pPr>
    </w:p>
    <w:p w14:paraId="159D79B3" w14:textId="77777777" w:rsidR="00E428CD" w:rsidRPr="00A972BD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A972BD">
        <w:rPr>
          <w:b/>
        </w:rPr>
        <w:tab/>
        <w:t>  B.  o d p o r ú č a</w:t>
      </w:r>
    </w:p>
    <w:p w14:paraId="555284CB" w14:textId="77777777" w:rsidR="00E428CD" w:rsidRPr="00A972BD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Pr="00A972BD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A972BD">
        <w:rPr>
          <w:b/>
        </w:rPr>
        <w:tab/>
      </w:r>
      <w:r w:rsidRPr="00A972BD">
        <w:rPr>
          <w:b/>
        </w:rPr>
        <w:tab/>
      </w:r>
      <w:r w:rsidRPr="00A972BD">
        <w:rPr>
          <w:b/>
        </w:rPr>
        <w:tab/>
      </w:r>
      <w:r w:rsidR="00584C05" w:rsidRPr="00A972BD">
        <w:rPr>
          <w:b/>
        </w:rPr>
        <w:t> </w:t>
      </w:r>
      <w:r w:rsidR="00584C05" w:rsidRPr="00A972BD">
        <w:rPr>
          <w:b/>
        </w:rPr>
        <w:tab/>
      </w:r>
      <w:r w:rsidR="00584C05" w:rsidRPr="00A972BD">
        <w:t>Národnej rade Slovenskej republiky</w:t>
      </w:r>
    </w:p>
    <w:p w14:paraId="3C1577F9" w14:textId="77777777" w:rsidR="007E50E2" w:rsidRPr="00A972BD" w:rsidRDefault="007B120A" w:rsidP="007E50E2">
      <w:pPr>
        <w:jc w:val="both"/>
      </w:pPr>
      <w:r w:rsidRPr="00A972BD">
        <w:tab/>
      </w:r>
    </w:p>
    <w:p w14:paraId="4D200C9A" w14:textId="3BCD4705" w:rsidR="002B6BD5" w:rsidRPr="00A972BD" w:rsidRDefault="00CA23FF" w:rsidP="00094212">
      <w:pPr>
        <w:ind w:firstLine="1134"/>
        <w:jc w:val="both"/>
        <w:rPr>
          <w:bCs/>
          <w:lang w:eastAsia="en-US"/>
        </w:rPr>
      </w:pPr>
      <w:r w:rsidRPr="00A972BD">
        <w:t xml:space="preserve">vládny </w:t>
      </w:r>
      <w:r w:rsidR="007B120A" w:rsidRPr="00A972BD">
        <w:t xml:space="preserve">návrh </w:t>
      </w:r>
      <w:r w:rsidRPr="00A972BD">
        <w:t>zákona,</w:t>
      </w:r>
      <w:r w:rsidR="00D0592F" w:rsidRPr="00A972BD">
        <w:t xml:space="preserve"> </w:t>
      </w:r>
      <w:r w:rsidR="00D0592F" w:rsidRPr="00A972BD">
        <w:rPr>
          <w:bCs/>
          <w:lang w:eastAsia="en-US"/>
        </w:rPr>
        <w:t>ktorým sa mení a dopĺňa zákon č. 461/2003 Z. z. o  sociálnom poistení v znení neskorších predpisov a ktorým sa menia a dopĺňajú niektoré zákony (tlač 1003)</w:t>
      </w:r>
      <w:r w:rsidR="007E50E2" w:rsidRPr="00A972BD">
        <w:rPr>
          <w:bCs/>
          <w:lang w:eastAsia="en-US"/>
        </w:rPr>
        <w:t xml:space="preserve"> </w:t>
      </w:r>
      <w:r w:rsidR="00584C05" w:rsidRPr="00A972BD">
        <w:rPr>
          <w:rFonts w:cs="Arial"/>
          <w:b/>
        </w:rPr>
        <w:t>schváliť</w:t>
      </w:r>
      <w:r w:rsidR="00584C05" w:rsidRPr="00A972BD">
        <w:rPr>
          <w:rFonts w:cs="Arial"/>
        </w:rPr>
        <w:t xml:space="preserve"> </w:t>
      </w:r>
      <w:r w:rsidR="00584C05" w:rsidRPr="00A972BD">
        <w:t xml:space="preserve">so zmenami a doplnkami uvedenými v prílohe tohto uznesenia; </w:t>
      </w:r>
      <w:r w:rsidR="002B6BD5" w:rsidRPr="00A972BD">
        <w:t xml:space="preserve"> </w:t>
      </w:r>
    </w:p>
    <w:p w14:paraId="61904643" w14:textId="598192D2" w:rsidR="00E428CD" w:rsidRPr="00A972BD" w:rsidRDefault="00E428CD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76E45BC4" w14:textId="77777777" w:rsidR="007D5420" w:rsidRPr="00A972BD" w:rsidRDefault="007D5420" w:rsidP="007D5420">
      <w:pPr>
        <w:tabs>
          <w:tab w:val="left" w:pos="1134"/>
        </w:tabs>
        <w:ind w:firstLine="708"/>
        <w:rPr>
          <w:b/>
        </w:rPr>
      </w:pPr>
      <w:r w:rsidRPr="00A972BD">
        <w:rPr>
          <w:b/>
        </w:rPr>
        <w:t> C.</w:t>
      </w:r>
      <w:r w:rsidRPr="00A972BD">
        <w:rPr>
          <w:b/>
        </w:rPr>
        <w:tab/>
        <w:t>p o v e r u j e</w:t>
      </w:r>
    </w:p>
    <w:p w14:paraId="31A16FD5" w14:textId="77777777" w:rsidR="007D5420" w:rsidRPr="00A972BD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Pr="00A972BD" w:rsidRDefault="007D5420" w:rsidP="007D5420">
      <w:pPr>
        <w:tabs>
          <w:tab w:val="left" w:pos="1134"/>
        </w:tabs>
        <w:jc w:val="both"/>
      </w:pPr>
      <w:r w:rsidRPr="00A972BD">
        <w:tab/>
        <w:t xml:space="preserve">predsedu výboru </w:t>
      </w:r>
    </w:p>
    <w:p w14:paraId="12EEA032" w14:textId="77777777" w:rsidR="007D5420" w:rsidRPr="00A972BD" w:rsidRDefault="007D5420" w:rsidP="007D5420">
      <w:pPr>
        <w:tabs>
          <w:tab w:val="left" w:pos="1134"/>
        </w:tabs>
        <w:jc w:val="both"/>
      </w:pPr>
    </w:p>
    <w:p w14:paraId="67846B43" w14:textId="7E3158B4" w:rsidR="007D5420" w:rsidRPr="00A972BD" w:rsidRDefault="007D5420" w:rsidP="007D5420">
      <w:pPr>
        <w:tabs>
          <w:tab w:val="left" w:pos="1134"/>
        </w:tabs>
        <w:jc w:val="both"/>
      </w:pPr>
      <w:r w:rsidRPr="00A972BD">
        <w:tab/>
        <w:t xml:space="preserve">predložiť stanovisko výboru k uvedenému návrhu zákona </w:t>
      </w:r>
      <w:r w:rsidR="00801C75" w:rsidRPr="00A972BD">
        <w:t xml:space="preserve">predsedovi </w:t>
      </w:r>
      <w:r w:rsidRPr="00A972BD">
        <w:t>gestorské</w:t>
      </w:r>
      <w:r w:rsidR="00801C75" w:rsidRPr="00A972BD">
        <w:t xml:space="preserve">ho </w:t>
      </w:r>
      <w:r w:rsidRPr="00A972BD">
        <w:t>Výboru Národnej rady Slovenskej republiky pre</w:t>
      </w:r>
      <w:r w:rsidR="003A13FD" w:rsidRPr="00A972BD">
        <w:t xml:space="preserve"> sociálne veci</w:t>
      </w:r>
      <w:r w:rsidR="00A4574C" w:rsidRPr="00A972BD">
        <w:t xml:space="preserve">. </w:t>
      </w:r>
    </w:p>
    <w:p w14:paraId="5E13E605" w14:textId="403BD206" w:rsidR="007D5420" w:rsidRPr="00A972BD" w:rsidRDefault="007D5420" w:rsidP="007D5420">
      <w:pPr>
        <w:tabs>
          <w:tab w:val="left" w:pos="1134"/>
        </w:tabs>
        <w:jc w:val="both"/>
      </w:pPr>
    </w:p>
    <w:p w14:paraId="51F51243" w14:textId="77777777" w:rsidR="00A4574C" w:rsidRPr="00A972BD" w:rsidRDefault="00A4574C" w:rsidP="007D5420">
      <w:pPr>
        <w:tabs>
          <w:tab w:val="left" w:pos="1134"/>
        </w:tabs>
        <w:jc w:val="both"/>
      </w:pPr>
    </w:p>
    <w:p w14:paraId="49B41A85" w14:textId="1D6A2EB2" w:rsidR="007E50E2" w:rsidRPr="00A972BD" w:rsidRDefault="007E50E2" w:rsidP="007D5420">
      <w:pPr>
        <w:tabs>
          <w:tab w:val="left" w:pos="1134"/>
        </w:tabs>
        <w:jc w:val="both"/>
      </w:pPr>
    </w:p>
    <w:p w14:paraId="0D8E15FE" w14:textId="77777777" w:rsidR="007E50E2" w:rsidRPr="00A972BD" w:rsidRDefault="007E50E2" w:rsidP="007D5420">
      <w:pPr>
        <w:tabs>
          <w:tab w:val="left" w:pos="1134"/>
        </w:tabs>
        <w:jc w:val="both"/>
      </w:pPr>
    </w:p>
    <w:p w14:paraId="150AF046" w14:textId="77777777" w:rsidR="007E50E2" w:rsidRPr="00A972BD" w:rsidRDefault="007E50E2" w:rsidP="007D5420">
      <w:pPr>
        <w:tabs>
          <w:tab w:val="left" w:pos="1134"/>
        </w:tabs>
        <w:jc w:val="both"/>
      </w:pPr>
    </w:p>
    <w:p w14:paraId="2193A9CA" w14:textId="77777777" w:rsidR="002B6BD5" w:rsidRPr="00A972BD" w:rsidRDefault="009B055C" w:rsidP="002B6BD5">
      <w:pPr>
        <w:jc w:val="both"/>
      </w:pPr>
      <w:r w:rsidRPr="00A972BD">
        <w:tab/>
      </w:r>
      <w:r w:rsidR="002B6BD5" w:rsidRPr="00A972BD">
        <w:tab/>
      </w:r>
      <w:r w:rsidR="002B6BD5" w:rsidRPr="00A972BD">
        <w:tab/>
      </w:r>
      <w:r w:rsidR="002B6BD5" w:rsidRPr="00A972BD">
        <w:tab/>
      </w:r>
      <w:r w:rsidR="002B6BD5" w:rsidRPr="00A972BD">
        <w:tab/>
      </w:r>
      <w:r w:rsidR="002B6BD5" w:rsidRPr="00A972BD">
        <w:tab/>
      </w:r>
      <w:r w:rsidR="002B6BD5" w:rsidRPr="00A972BD">
        <w:tab/>
      </w:r>
      <w:r w:rsidR="002B6BD5" w:rsidRPr="00A972BD">
        <w:tab/>
      </w:r>
      <w:r w:rsidR="002B6BD5" w:rsidRPr="00A972BD">
        <w:tab/>
      </w:r>
      <w:r w:rsidR="002B6BD5" w:rsidRPr="00A972BD">
        <w:tab/>
        <w:t xml:space="preserve">Miroslav Čellár </w:t>
      </w:r>
    </w:p>
    <w:p w14:paraId="38E55BD6" w14:textId="77777777" w:rsidR="002B6BD5" w:rsidRPr="00A972BD" w:rsidRDefault="002B6BD5" w:rsidP="002B6BD5">
      <w:pPr>
        <w:jc w:val="both"/>
        <w:rPr>
          <w:rFonts w:ascii="AT*Toronto" w:hAnsi="AT*Toronto"/>
          <w:szCs w:val="20"/>
        </w:rPr>
      </w:pPr>
      <w:r w:rsidRPr="00A972BD"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Pr="00A972BD" w:rsidRDefault="002B6BD5" w:rsidP="002B6BD5">
      <w:pPr>
        <w:tabs>
          <w:tab w:val="left" w:pos="1021"/>
        </w:tabs>
        <w:jc w:val="both"/>
      </w:pPr>
      <w:r w:rsidRPr="00A972BD">
        <w:t>overovatelia výboru:</w:t>
      </w:r>
    </w:p>
    <w:p w14:paraId="09ED7F90" w14:textId="77777777" w:rsidR="002B6BD5" w:rsidRPr="00A972BD" w:rsidRDefault="002B6BD5" w:rsidP="002B6BD5">
      <w:r w:rsidRPr="00A972BD">
        <w:t>Štefan Gašparovič</w:t>
      </w:r>
    </w:p>
    <w:p w14:paraId="77437B6B" w14:textId="41CA6543" w:rsidR="00C325C9" w:rsidRPr="00A972BD" w:rsidRDefault="002B6BD5" w:rsidP="004E641D">
      <w:r w:rsidRPr="00A972BD">
        <w:t>Branislav Vanč</w:t>
      </w:r>
      <w:r w:rsidR="00584C05" w:rsidRPr="00A972BD">
        <w:t>o</w:t>
      </w:r>
    </w:p>
    <w:p w14:paraId="72E2BC57" w14:textId="77777777" w:rsidR="00391992" w:rsidRPr="00A972BD" w:rsidRDefault="00391992" w:rsidP="00391992">
      <w:pPr>
        <w:pStyle w:val="Nadpis2"/>
        <w:jc w:val="left"/>
      </w:pPr>
      <w:r w:rsidRPr="00A972BD">
        <w:lastRenderedPageBreak/>
        <w:t>P r í l o h a</w:t>
      </w:r>
    </w:p>
    <w:p w14:paraId="7F605B33" w14:textId="77777777" w:rsidR="00391992" w:rsidRPr="00A972BD" w:rsidRDefault="00391992" w:rsidP="00391992">
      <w:pPr>
        <w:ind w:left="4253" w:firstLine="708"/>
        <w:jc w:val="both"/>
        <w:rPr>
          <w:b/>
          <w:bCs/>
        </w:rPr>
      </w:pPr>
      <w:r w:rsidRPr="00A972BD">
        <w:rPr>
          <w:b/>
          <w:bCs/>
        </w:rPr>
        <w:t xml:space="preserve">k uzneseniu Ústavnoprávneho </w:t>
      </w:r>
    </w:p>
    <w:p w14:paraId="2E97AEA3" w14:textId="1996F926" w:rsidR="00636109" w:rsidRPr="00A972BD" w:rsidRDefault="00391992" w:rsidP="00391992">
      <w:pPr>
        <w:ind w:left="4253" w:firstLine="708"/>
        <w:jc w:val="both"/>
        <w:rPr>
          <w:b/>
        </w:rPr>
      </w:pPr>
      <w:r w:rsidRPr="00A972BD">
        <w:rPr>
          <w:b/>
        </w:rPr>
        <w:t>výboru Národnej rady SR č.</w:t>
      </w:r>
      <w:r w:rsidR="009413CC">
        <w:rPr>
          <w:b/>
        </w:rPr>
        <w:t xml:space="preserve"> 402</w:t>
      </w:r>
    </w:p>
    <w:p w14:paraId="0C13677A" w14:textId="2E123188" w:rsidR="00391992" w:rsidRPr="00A972BD" w:rsidRDefault="00391992" w:rsidP="00391992">
      <w:pPr>
        <w:ind w:left="4253" w:firstLine="708"/>
        <w:jc w:val="both"/>
        <w:rPr>
          <w:b/>
        </w:rPr>
      </w:pPr>
      <w:r w:rsidRPr="00A972BD">
        <w:rPr>
          <w:b/>
        </w:rPr>
        <w:t>z</w:t>
      </w:r>
      <w:r w:rsidR="00BC4D30" w:rsidRPr="00A972BD">
        <w:rPr>
          <w:b/>
        </w:rPr>
        <w:t> </w:t>
      </w:r>
      <w:r w:rsidR="00EF34B8" w:rsidRPr="00A972BD">
        <w:rPr>
          <w:b/>
        </w:rPr>
        <w:t>20</w:t>
      </w:r>
      <w:r w:rsidR="00D0592F" w:rsidRPr="00A972BD">
        <w:rPr>
          <w:b/>
        </w:rPr>
        <w:t>. novembra</w:t>
      </w:r>
      <w:r w:rsidR="0007770F" w:rsidRPr="00A972BD">
        <w:rPr>
          <w:b/>
        </w:rPr>
        <w:t xml:space="preserve"> </w:t>
      </w:r>
      <w:r w:rsidR="007C6A8C" w:rsidRPr="00A972BD">
        <w:rPr>
          <w:b/>
        </w:rPr>
        <w:t>202</w:t>
      </w:r>
      <w:r w:rsidR="003953AB" w:rsidRPr="00A972BD">
        <w:rPr>
          <w:b/>
        </w:rPr>
        <w:t>5</w:t>
      </w:r>
    </w:p>
    <w:p w14:paraId="5F757901" w14:textId="77777777" w:rsidR="00391992" w:rsidRPr="00A972BD" w:rsidRDefault="00846CE1" w:rsidP="00391992">
      <w:pPr>
        <w:ind w:left="4253" w:firstLine="703"/>
        <w:jc w:val="both"/>
        <w:rPr>
          <w:b/>
          <w:bCs/>
          <w:lang w:eastAsia="en-US"/>
        </w:rPr>
      </w:pPr>
      <w:r w:rsidRPr="00A972BD">
        <w:rPr>
          <w:b/>
          <w:bCs/>
        </w:rPr>
        <w:t>_______________________</w:t>
      </w:r>
      <w:r w:rsidR="00391992" w:rsidRPr="00A972BD">
        <w:rPr>
          <w:b/>
          <w:bCs/>
        </w:rPr>
        <w:t>__</w:t>
      </w:r>
      <w:r w:rsidR="0051091B" w:rsidRPr="00A972BD">
        <w:rPr>
          <w:b/>
          <w:bCs/>
        </w:rPr>
        <w:t>___</w:t>
      </w:r>
    </w:p>
    <w:p w14:paraId="38AFF25B" w14:textId="77777777" w:rsidR="009C1641" w:rsidRPr="00A972BD" w:rsidRDefault="009C1641" w:rsidP="001B7191">
      <w:pPr>
        <w:rPr>
          <w:lang w:eastAsia="en-US"/>
        </w:rPr>
      </w:pPr>
    </w:p>
    <w:p w14:paraId="75B5BDE8" w14:textId="32EE2A9A" w:rsidR="00391992" w:rsidRDefault="00391992" w:rsidP="00A70D1D">
      <w:pPr>
        <w:pStyle w:val="Bezriadkovania"/>
        <w:rPr>
          <w:lang w:eastAsia="en-US"/>
        </w:rPr>
      </w:pPr>
    </w:p>
    <w:p w14:paraId="75E53061" w14:textId="747E02A7" w:rsidR="00A70D1D" w:rsidRDefault="00A70D1D" w:rsidP="00A70D1D">
      <w:pPr>
        <w:pStyle w:val="Bezriadkovania"/>
        <w:rPr>
          <w:lang w:eastAsia="en-US"/>
        </w:rPr>
      </w:pPr>
    </w:p>
    <w:p w14:paraId="2138C5F8" w14:textId="77777777" w:rsidR="00A70D1D" w:rsidRPr="00A972BD" w:rsidRDefault="00A70D1D" w:rsidP="00A70D1D">
      <w:pPr>
        <w:pStyle w:val="Bezriadkovania"/>
        <w:rPr>
          <w:lang w:eastAsia="en-US"/>
        </w:rPr>
      </w:pPr>
    </w:p>
    <w:p w14:paraId="58437221" w14:textId="77777777" w:rsidR="003A3FFB" w:rsidRPr="00A972BD" w:rsidRDefault="00391992" w:rsidP="003A3FFB">
      <w:pPr>
        <w:pStyle w:val="Nadpis2"/>
        <w:keepNext w:val="0"/>
        <w:shd w:val="clear" w:color="auto" w:fill="FFFFFF"/>
        <w:ind w:left="0" w:firstLine="0"/>
        <w:jc w:val="center"/>
      </w:pPr>
      <w:r w:rsidRPr="00A972BD">
        <w:t>Pozmeňujúce a doplňujúce návrhy</w:t>
      </w:r>
      <w:bookmarkEnd w:id="0"/>
    </w:p>
    <w:p w14:paraId="2E7E37C7" w14:textId="77777777" w:rsidR="003A3FFB" w:rsidRPr="00A972BD" w:rsidRDefault="003A3FFB" w:rsidP="003A3FFB">
      <w:pPr>
        <w:rPr>
          <w:lang w:eastAsia="en-US"/>
        </w:rPr>
      </w:pPr>
    </w:p>
    <w:p w14:paraId="23896C11" w14:textId="27165917" w:rsidR="00D0592F" w:rsidRPr="00A972BD" w:rsidRDefault="003953AB" w:rsidP="00A4574C">
      <w:pPr>
        <w:pStyle w:val="Nadpis2"/>
        <w:keepNext w:val="0"/>
        <w:shd w:val="clear" w:color="auto" w:fill="FFFFFF"/>
        <w:ind w:left="0" w:firstLine="0"/>
      </w:pPr>
      <w:r w:rsidRPr="00A972BD">
        <w:t>k</w:t>
      </w:r>
      <w:r w:rsidR="00CA23FF" w:rsidRPr="00A972BD">
        <w:t xml:space="preserve"> vládnemu </w:t>
      </w:r>
      <w:r w:rsidR="00144B43" w:rsidRPr="00A972BD">
        <w:t>návrhu</w:t>
      </w:r>
      <w:r w:rsidR="00CA23FF" w:rsidRPr="00A972BD">
        <w:t xml:space="preserve"> zákona,</w:t>
      </w:r>
      <w:r w:rsidR="00D0592F" w:rsidRPr="00A972BD">
        <w:t xml:space="preserve"> </w:t>
      </w:r>
      <w:r w:rsidR="00D0592F" w:rsidRPr="00A972BD">
        <w:rPr>
          <w:bCs w:val="0"/>
        </w:rPr>
        <w:t>ktorým sa mení a dopĺňa zákon č. 461/2003 Z. z. o  sociálnom poistení v znení neskorších predpisov a ktorým sa menia a dopĺňajú niektoré zákony (tlač 1003)</w:t>
      </w:r>
    </w:p>
    <w:p w14:paraId="04FD157D" w14:textId="2EACDEBB" w:rsidR="0051091B" w:rsidRPr="00A972BD" w:rsidRDefault="00335108" w:rsidP="003A3FFB">
      <w:pPr>
        <w:pStyle w:val="Nadpis2"/>
        <w:keepNext w:val="0"/>
        <w:shd w:val="clear" w:color="auto" w:fill="FFFFFF"/>
        <w:ind w:left="0" w:firstLine="0"/>
        <w:rPr>
          <w:b w:val="0"/>
        </w:rPr>
      </w:pPr>
      <w:r w:rsidRPr="00A972BD">
        <w:rPr>
          <w:shd w:val="clear" w:color="auto" w:fill="FFFFFF"/>
        </w:rPr>
        <w:t>_______________________________</w:t>
      </w:r>
      <w:r w:rsidR="004E641D" w:rsidRPr="00A972BD">
        <w:rPr>
          <w:shd w:val="clear" w:color="auto" w:fill="FFFFFF"/>
        </w:rPr>
        <w:t>__________</w:t>
      </w:r>
      <w:r w:rsidR="009C1641" w:rsidRPr="00A972BD">
        <w:rPr>
          <w:shd w:val="clear" w:color="auto" w:fill="FFFFFF"/>
        </w:rPr>
        <w:t>________________________________</w:t>
      </w:r>
      <w:r w:rsidR="003A3FFB" w:rsidRPr="00A972BD">
        <w:rPr>
          <w:shd w:val="clear" w:color="auto" w:fill="FFFFFF"/>
        </w:rPr>
        <w:t>__</w:t>
      </w:r>
    </w:p>
    <w:p w14:paraId="7C2E0E02" w14:textId="5BE7BFD7" w:rsidR="0051091B" w:rsidRDefault="0051091B" w:rsidP="00A70D1D">
      <w:pPr>
        <w:pStyle w:val="Bezriadkovania"/>
      </w:pPr>
    </w:p>
    <w:p w14:paraId="54FB9D32" w14:textId="77777777" w:rsidR="00BA06D2" w:rsidRDefault="00BA06D2" w:rsidP="00BA06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53CA705D" w14:textId="77777777" w:rsidR="00BA06D2" w:rsidRDefault="00BA06D2" w:rsidP="00BA06D2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V čl. I sa vypúšťa bod 1.</w:t>
      </w:r>
    </w:p>
    <w:p w14:paraId="18457A87" w14:textId="77777777" w:rsidR="00BA06D2" w:rsidRDefault="00BA06D2" w:rsidP="00BA06D2">
      <w:pPr>
        <w:pStyle w:val="Odsekzoznamu"/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Nasledujúce body sa primerane prečíslujú, čo sa premietne do článku o účinnosti.</w:t>
      </w:r>
    </w:p>
    <w:p w14:paraId="3C7A3F3F" w14:textId="77777777" w:rsidR="00BA06D2" w:rsidRDefault="00BA06D2" w:rsidP="00BA06D2">
      <w:pPr>
        <w:ind w:left="4248"/>
        <w:jc w:val="both"/>
      </w:pPr>
      <w:r>
        <w:t xml:space="preserve">Pozmeňujúci návrh legislatívno-technicky precizuje navrhované znenie vzhľadom na schválenie novely zákona č. 261/2025 Z. z. z dôvodu </w:t>
      </w:r>
      <w:proofErr w:type="spellStart"/>
      <w:r>
        <w:t>obsoletnosti</w:t>
      </w:r>
      <w:proofErr w:type="spellEnd"/>
      <w:r>
        <w:t xml:space="preserve"> uvedených ustanovení.   </w:t>
      </w:r>
    </w:p>
    <w:p w14:paraId="38D92230" w14:textId="77777777" w:rsidR="00BA06D2" w:rsidRDefault="00BA06D2" w:rsidP="00A70D1D">
      <w:pPr>
        <w:pStyle w:val="Bezriadkovania"/>
      </w:pPr>
    </w:p>
    <w:p w14:paraId="7D015E28" w14:textId="77777777" w:rsidR="00BA06D2" w:rsidRDefault="00BA06D2" w:rsidP="00BA06D2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čl. I bod 16. znie: </w:t>
      </w:r>
    </w:p>
    <w:p w14:paraId="388612C0" w14:textId="77777777" w:rsidR="00BA06D2" w:rsidRDefault="00BA06D2" w:rsidP="00627AA5">
      <w:pPr>
        <w:widowControl w:val="0"/>
        <w:autoSpaceDE w:val="0"/>
        <w:autoSpaceDN w:val="0"/>
        <w:adjustRightInd w:val="0"/>
        <w:spacing w:line="276" w:lineRule="auto"/>
        <w:ind w:left="360"/>
        <w:jc w:val="both"/>
      </w:pPr>
      <w:r>
        <w:t xml:space="preserve">„16. V § 60 ods. 1 prvej vete sa slová „§ 54 ods. 10 písm. a), § 140“  nahrádzajú slovami „§ 15 ods. 1 písm. c) až e), g) až i), § 54 ods. 10 písm. a) a § 140“. </w:t>
      </w:r>
    </w:p>
    <w:p w14:paraId="0A8A3116" w14:textId="77777777" w:rsidR="00BA06D2" w:rsidRDefault="00BA06D2" w:rsidP="00A70D1D">
      <w:pPr>
        <w:pStyle w:val="Bezriadkovania"/>
      </w:pPr>
    </w:p>
    <w:p w14:paraId="2B2E0C80" w14:textId="0D2CAAB7" w:rsidR="00BA06D2" w:rsidRDefault="00BA06D2" w:rsidP="00A70D1D">
      <w:pPr>
        <w:widowControl w:val="0"/>
        <w:autoSpaceDE w:val="0"/>
        <w:autoSpaceDN w:val="0"/>
        <w:adjustRightInd w:val="0"/>
        <w:ind w:left="4248"/>
        <w:jc w:val="both"/>
      </w:pPr>
      <w:r>
        <w:t xml:space="preserve">Pozmeňujúci návrh legislatívno-technicky precizuje navrhované ustanovenie. </w:t>
      </w:r>
    </w:p>
    <w:p w14:paraId="20A257E7" w14:textId="77777777" w:rsidR="00BA06D2" w:rsidRDefault="00BA06D2" w:rsidP="00BA06D2">
      <w:pPr>
        <w:ind w:left="4248"/>
        <w:jc w:val="both"/>
        <w:rPr>
          <w:rStyle w:val="awspan"/>
          <w:color w:val="000000"/>
        </w:rPr>
      </w:pPr>
      <w:r>
        <w:rPr>
          <w:rStyle w:val="awspan"/>
          <w:color w:val="000000"/>
        </w:rPr>
        <w:t xml:space="preserve"> </w:t>
      </w:r>
    </w:p>
    <w:p w14:paraId="0F1304C0" w14:textId="77777777" w:rsidR="00BA06D2" w:rsidRDefault="00BA06D2" w:rsidP="00BA06D2">
      <w:pPr>
        <w:pStyle w:val="Odsekzoznamu"/>
        <w:numPr>
          <w:ilvl w:val="0"/>
          <w:numId w:val="31"/>
        </w:numPr>
        <w:spacing w:after="0" w:line="360" w:lineRule="auto"/>
        <w:ind w:left="426" w:hanging="426"/>
        <w:jc w:val="both"/>
        <w:rPr>
          <w:rStyle w:val="awspan"/>
          <w:color w:val="000000"/>
          <w:sz w:val="24"/>
          <w:szCs w:val="24"/>
        </w:rPr>
      </w:pPr>
      <w:r>
        <w:rPr>
          <w:rStyle w:val="awspan"/>
          <w:color w:val="000000"/>
          <w:sz w:val="24"/>
          <w:szCs w:val="24"/>
        </w:rPr>
        <w:t>V čl. I sa vypúšťajú body 48 a 49.</w:t>
      </w:r>
    </w:p>
    <w:p w14:paraId="67A9E655" w14:textId="77777777" w:rsidR="00BA06D2" w:rsidRDefault="00BA06D2" w:rsidP="00BA06D2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</w:pPr>
      <w:r>
        <w:t>Nasledujúce body sa primerane prečíslujú, čo sa premietne do článku o účinnosti.</w:t>
      </w:r>
    </w:p>
    <w:p w14:paraId="5DE09F66" w14:textId="77777777" w:rsidR="00A70D1D" w:rsidRDefault="00A70D1D" w:rsidP="00BA06D2">
      <w:pPr>
        <w:ind w:left="4248"/>
        <w:jc w:val="both"/>
      </w:pPr>
    </w:p>
    <w:p w14:paraId="7BF627A3" w14:textId="1A0F73F8" w:rsidR="00BA06D2" w:rsidRDefault="00BA06D2" w:rsidP="00BA06D2">
      <w:pPr>
        <w:ind w:left="4248"/>
        <w:jc w:val="both"/>
      </w:pPr>
      <w:r>
        <w:t xml:space="preserve">Pozmeňujúci návrh legislatívno-technicky precizuje navrhované znenie vzhľadom na schválenie novely zákona č. 261/2025 Z. z.   </w:t>
      </w:r>
    </w:p>
    <w:p w14:paraId="2D5B9379" w14:textId="0D4FEFA3" w:rsidR="00BA06D2" w:rsidRDefault="00BA06D2" w:rsidP="00A70D1D">
      <w:pPr>
        <w:pStyle w:val="Bezriadkovania"/>
        <w:rPr>
          <w:rStyle w:val="awspan"/>
          <w:color w:val="000000"/>
        </w:rPr>
      </w:pPr>
    </w:p>
    <w:p w14:paraId="4EA9030D" w14:textId="77777777" w:rsidR="00A70D1D" w:rsidRDefault="00A70D1D" w:rsidP="00A70D1D">
      <w:pPr>
        <w:pStyle w:val="Bezriadkovania"/>
        <w:rPr>
          <w:rStyle w:val="awspan"/>
          <w:color w:val="000000"/>
        </w:rPr>
      </w:pPr>
      <w:bookmarkStart w:id="1" w:name="_GoBack"/>
      <w:bookmarkEnd w:id="1"/>
    </w:p>
    <w:p w14:paraId="444501E6" w14:textId="3B87BFB9" w:rsidR="00A41310" w:rsidRPr="00A41310" w:rsidRDefault="00BA06D2" w:rsidP="00A41310">
      <w:pPr>
        <w:pStyle w:val="Odsekzoznamu"/>
        <w:numPr>
          <w:ilvl w:val="0"/>
          <w:numId w:val="31"/>
        </w:numPr>
        <w:spacing w:after="0"/>
        <w:ind w:left="426" w:hanging="426"/>
        <w:jc w:val="both"/>
        <w:rPr>
          <w:rStyle w:val="awspan"/>
          <w:color w:val="000000"/>
          <w:sz w:val="24"/>
          <w:szCs w:val="24"/>
        </w:rPr>
      </w:pPr>
      <w:r>
        <w:rPr>
          <w:rStyle w:val="awspan"/>
          <w:color w:val="000000"/>
          <w:sz w:val="24"/>
          <w:szCs w:val="24"/>
        </w:rPr>
        <w:t xml:space="preserve">V čl. I, 50. bode úvodnej vete sa slová „§ 293gl sa vkladajú § 293gm až 293gq“ nahrádzajú slovami „§ 293gme sa vkladajú § 293gmf až 293gmj“. </w:t>
      </w:r>
    </w:p>
    <w:p w14:paraId="103C02B1" w14:textId="77777777" w:rsidR="00627AA5" w:rsidRDefault="00BA06D2" w:rsidP="00627AA5">
      <w:pPr>
        <w:tabs>
          <w:tab w:val="left" w:pos="426"/>
        </w:tabs>
        <w:spacing w:line="276" w:lineRule="auto"/>
        <w:ind w:left="426"/>
        <w:jc w:val="both"/>
        <w:rPr>
          <w:rStyle w:val="awspan"/>
          <w:color w:val="000000"/>
        </w:rPr>
      </w:pPr>
      <w:r>
        <w:rPr>
          <w:rStyle w:val="awspan"/>
          <w:color w:val="000000"/>
        </w:rPr>
        <w:t xml:space="preserve">V súvislosti s touto zmenou sa v 50. bode „§ 293gm“ preznačí na „§ 293gmf“, „§ 293gn“ sa preznačí na „§ 293gmg“, „§ 293go“ sa preznačí na „§ 293gmh“, „§ 293gp“ sa preznačí na „§ 293gmi“ a „§ 293gq“ sa preznačí na „§ 293gmj“.  </w:t>
      </w:r>
    </w:p>
    <w:p w14:paraId="1B2394FB" w14:textId="40CA1732" w:rsidR="00BA06D2" w:rsidRDefault="00BA06D2" w:rsidP="00A70D1D">
      <w:pPr>
        <w:tabs>
          <w:tab w:val="left" w:pos="426"/>
        </w:tabs>
        <w:spacing w:line="276" w:lineRule="auto"/>
        <w:ind w:left="426"/>
        <w:jc w:val="both"/>
        <w:rPr>
          <w:rStyle w:val="awspan"/>
          <w:color w:val="000000"/>
        </w:rPr>
      </w:pPr>
      <w:r>
        <w:rPr>
          <w:rStyle w:val="awspan"/>
          <w:color w:val="000000"/>
        </w:rPr>
        <w:t xml:space="preserve">Zároveň sa v § 293go ods. 1 (2x) a v ods. 2 slová „§ 293gm“ nahrádzajú slovami „§ </w:t>
      </w:r>
      <w:r w:rsidR="00A41310">
        <w:rPr>
          <w:rStyle w:val="awspan"/>
          <w:color w:val="000000"/>
        </w:rPr>
        <w:t xml:space="preserve"> </w:t>
      </w:r>
      <w:r>
        <w:rPr>
          <w:rStyle w:val="awspan"/>
          <w:color w:val="000000"/>
        </w:rPr>
        <w:t>293gmf“.</w:t>
      </w:r>
    </w:p>
    <w:p w14:paraId="23E8BED8" w14:textId="77777777" w:rsidR="00A70D1D" w:rsidRPr="00A70D1D" w:rsidRDefault="00A70D1D" w:rsidP="00A70D1D">
      <w:pPr>
        <w:tabs>
          <w:tab w:val="left" w:pos="426"/>
        </w:tabs>
        <w:spacing w:line="276" w:lineRule="auto"/>
        <w:ind w:left="426"/>
        <w:jc w:val="both"/>
        <w:rPr>
          <w:color w:val="000000"/>
        </w:rPr>
      </w:pPr>
    </w:p>
    <w:p w14:paraId="3F171B7B" w14:textId="77777777" w:rsidR="00BA06D2" w:rsidRDefault="00BA06D2" w:rsidP="00BA06D2">
      <w:pPr>
        <w:ind w:left="4248"/>
        <w:jc w:val="both"/>
        <w:rPr>
          <w:rStyle w:val="awspan"/>
          <w:color w:val="000000"/>
        </w:rPr>
      </w:pPr>
      <w:r>
        <w:rPr>
          <w:rStyle w:val="awspan"/>
          <w:color w:val="000000"/>
        </w:rPr>
        <w:lastRenderedPageBreak/>
        <w:t xml:space="preserve">Pozmeňujúci návrh legislatívno-technicky precizuje navrhované znenie novelizačného bodu; preznačenie označení § 293gm až § 293gq sa navrhuje z dôvodu, že v zákone č. 294/2025 Z. z. sa od 1. januára 2026 doplnilo prechodné ustanovenie s označením § 293gme.  </w:t>
      </w:r>
    </w:p>
    <w:p w14:paraId="748608CC" w14:textId="77777777" w:rsidR="00BA06D2" w:rsidRDefault="00BA06D2" w:rsidP="00BA06D2">
      <w:pPr>
        <w:jc w:val="both"/>
      </w:pPr>
    </w:p>
    <w:p w14:paraId="550C6ACD" w14:textId="77777777" w:rsidR="00BA06D2" w:rsidRDefault="00BA06D2" w:rsidP="00BA06D2">
      <w:pPr>
        <w:spacing w:after="120"/>
        <w:ind w:left="3402"/>
        <w:jc w:val="both"/>
      </w:pPr>
    </w:p>
    <w:sectPr w:rsidR="00BA06D2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59BD"/>
    <w:multiLevelType w:val="hybridMultilevel"/>
    <w:tmpl w:val="DDB2AE9A"/>
    <w:numStyleLink w:val="Importovantl1"/>
  </w:abstractNum>
  <w:abstractNum w:abstractNumId="6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0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40822"/>
    <w:multiLevelType w:val="hybridMultilevel"/>
    <w:tmpl w:val="92AE92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E2DF8"/>
    <w:multiLevelType w:val="hybridMultilevel"/>
    <w:tmpl w:val="C98EE10A"/>
    <w:lvl w:ilvl="0" w:tplc="F51E09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1"/>
  </w:num>
  <w:num w:numId="4">
    <w:abstractNumId w:val="20"/>
  </w:num>
  <w:num w:numId="5">
    <w:abstractNumId w:val="7"/>
  </w:num>
  <w:num w:numId="6">
    <w:abstractNumId w:val="17"/>
  </w:num>
  <w:num w:numId="7">
    <w:abstractNumId w:val="2"/>
  </w:num>
  <w:num w:numId="8">
    <w:abstractNumId w:val="24"/>
  </w:num>
  <w:num w:numId="9">
    <w:abstractNumId w:val="5"/>
  </w:num>
  <w:num w:numId="10">
    <w:abstractNumId w:val="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2"/>
  </w:num>
  <w:num w:numId="17">
    <w:abstractNumId w:val="19"/>
  </w:num>
  <w:num w:numId="18">
    <w:abstractNumId w:val="14"/>
  </w:num>
  <w:num w:numId="19">
    <w:abstractNumId w:val="10"/>
  </w:num>
  <w:num w:numId="20">
    <w:abstractNumId w:val="9"/>
  </w:num>
  <w:num w:numId="21">
    <w:abstractNumId w:val="23"/>
  </w:num>
  <w:num w:numId="22">
    <w:abstractNumId w:val="15"/>
  </w:num>
  <w:num w:numId="23">
    <w:abstractNumId w:val="21"/>
  </w:num>
  <w:num w:numId="24">
    <w:abstractNumId w:val="8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3"/>
  </w:num>
  <w:num w:numId="30">
    <w:abstractNumId w:val="28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4595"/>
    <w:rsid w:val="000324AA"/>
    <w:rsid w:val="00040A7F"/>
    <w:rsid w:val="0007770F"/>
    <w:rsid w:val="000831C0"/>
    <w:rsid w:val="00090408"/>
    <w:rsid w:val="00093569"/>
    <w:rsid w:val="00094212"/>
    <w:rsid w:val="00096A11"/>
    <w:rsid w:val="000A23F5"/>
    <w:rsid w:val="000A36F6"/>
    <w:rsid w:val="000A6EC2"/>
    <w:rsid w:val="000C44AA"/>
    <w:rsid w:val="000D3027"/>
    <w:rsid w:val="000D686D"/>
    <w:rsid w:val="000E5095"/>
    <w:rsid w:val="000F5094"/>
    <w:rsid w:val="00121AA0"/>
    <w:rsid w:val="001330D7"/>
    <w:rsid w:val="00144B43"/>
    <w:rsid w:val="001600AF"/>
    <w:rsid w:val="0018256D"/>
    <w:rsid w:val="00186DF6"/>
    <w:rsid w:val="00187AFD"/>
    <w:rsid w:val="00187C94"/>
    <w:rsid w:val="00191F1D"/>
    <w:rsid w:val="001936D6"/>
    <w:rsid w:val="001B7191"/>
    <w:rsid w:val="0022102D"/>
    <w:rsid w:val="0023486F"/>
    <w:rsid w:val="00244013"/>
    <w:rsid w:val="00250C67"/>
    <w:rsid w:val="002571D8"/>
    <w:rsid w:val="00270266"/>
    <w:rsid w:val="00297A5C"/>
    <w:rsid w:val="002B6BD5"/>
    <w:rsid w:val="002F3849"/>
    <w:rsid w:val="00315035"/>
    <w:rsid w:val="00326696"/>
    <w:rsid w:val="003315B1"/>
    <w:rsid w:val="0033457C"/>
    <w:rsid w:val="00335108"/>
    <w:rsid w:val="00347B8B"/>
    <w:rsid w:val="00362C11"/>
    <w:rsid w:val="00365EA9"/>
    <w:rsid w:val="00377E7F"/>
    <w:rsid w:val="003802F7"/>
    <w:rsid w:val="00391992"/>
    <w:rsid w:val="003953AB"/>
    <w:rsid w:val="003A13FD"/>
    <w:rsid w:val="003A3FFB"/>
    <w:rsid w:val="003B45F1"/>
    <w:rsid w:val="003C7040"/>
    <w:rsid w:val="003D4B88"/>
    <w:rsid w:val="003D507F"/>
    <w:rsid w:val="003E5B24"/>
    <w:rsid w:val="003F2912"/>
    <w:rsid w:val="0046107C"/>
    <w:rsid w:val="00462138"/>
    <w:rsid w:val="00480859"/>
    <w:rsid w:val="0048624B"/>
    <w:rsid w:val="0048696C"/>
    <w:rsid w:val="00492C04"/>
    <w:rsid w:val="00496E3E"/>
    <w:rsid w:val="004C273F"/>
    <w:rsid w:val="004D0AD7"/>
    <w:rsid w:val="004D4D4F"/>
    <w:rsid w:val="004E641D"/>
    <w:rsid w:val="004F65FE"/>
    <w:rsid w:val="0051091B"/>
    <w:rsid w:val="0051243D"/>
    <w:rsid w:val="00522801"/>
    <w:rsid w:val="00530752"/>
    <w:rsid w:val="005379FF"/>
    <w:rsid w:val="00553C2F"/>
    <w:rsid w:val="00584C05"/>
    <w:rsid w:val="005B29B7"/>
    <w:rsid w:val="005B7CBC"/>
    <w:rsid w:val="005D7341"/>
    <w:rsid w:val="005F2408"/>
    <w:rsid w:val="006221F7"/>
    <w:rsid w:val="00626717"/>
    <w:rsid w:val="00627AA5"/>
    <w:rsid w:val="00636109"/>
    <w:rsid w:val="00644329"/>
    <w:rsid w:val="0067023A"/>
    <w:rsid w:val="00671F73"/>
    <w:rsid w:val="00672D2A"/>
    <w:rsid w:val="00691D01"/>
    <w:rsid w:val="00696255"/>
    <w:rsid w:val="006A278F"/>
    <w:rsid w:val="006A4D8E"/>
    <w:rsid w:val="006B1BF1"/>
    <w:rsid w:val="006C14EF"/>
    <w:rsid w:val="006C3DB6"/>
    <w:rsid w:val="006F0DF1"/>
    <w:rsid w:val="00725496"/>
    <w:rsid w:val="007413EC"/>
    <w:rsid w:val="0074278D"/>
    <w:rsid w:val="00744EA5"/>
    <w:rsid w:val="00765460"/>
    <w:rsid w:val="0079425B"/>
    <w:rsid w:val="007B120A"/>
    <w:rsid w:val="007C6A8C"/>
    <w:rsid w:val="007D5420"/>
    <w:rsid w:val="007E50E2"/>
    <w:rsid w:val="007F1592"/>
    <w:rsid w:val="007F1DCE"/>
    <w:rsid w:val="00801C75"/>
    <w:rsid w:val="0081117D"/>
    <w:rsid w:val="008160A3"/>
    <w:rsid w:val="00822337"/>
    <w:rsid w:val="00830CEB"/>
    <w:rsid w:val="00842749"/>
    <w:rsid w:val="00846CE1"/>
    <w:rsid w:val="008554D3"/>
    <w:rsid w:val="0086796F"/>
    <w:rsid w:val="00870C49"/>
    <w:rsid w:val="008953EC"/>
    <w:rsid w:val="008A6D30"/>
    <w:rsid w:val="008E1E87"/>
    <w:rsid w:val="008E4E0E"/>
    <w:rsid w:val="008F2908"/>
    <w:rsid w:val="0090285D"/>
    <w:rsid w:val="00915884"/>
    <w:rsid w:val="00936D00"/>
    <w:rsid w:val="009413CC"/>
    <w:rsid w:val="009562C4"/>
    <w:rsid w:val="00981E60"/>
    <w:rsid w:val="009920C6"/>
    <w:rsid w:val="00992469"/>
    <w:rsid w:val="009B0345"/>
    <w:rsid w:val="009B055C"/>
    <w:rsid w:val="009B6796"/>
    <w:rsid w:val="009C1641"/>
    <w:rsid w:val="009E72B8"/>
    <w:rsid w:val="009F6464"/>
    <w:rsid w:val="00A107BB"/>
    <w:rsid w:val="00A11DB6"/>
    <w:rsid w:val="00A25B06"/>
    <w:rsid w:val="00A26254"/>
    <w:rsid w:val="00A30102"/>
    <w:rsid w:val="00A41310"/>
    <w:rsid w:val="00A4574C"/>
    <w:rsid w:val="00A52738"/>
    <w:rsid w:val="00A6122E"/>
    <w:rsid w:val="00A663BA"/>
    <w:rsid w:val="00A70D1D"/>
    <w:rsid w:val="00A90BE9"/>
    <w:rsid w:val="00A96228"/>
    <w:rsid w:val="00A972BD"/>
    <w:rsid w:val="00AA613F"/>
    <w:rsid w:val="00AD58A0"/>
    <w:rsid w:val="00AF4CC6"/>
    <w:rsid w:val="00B15DB1"/>
    <w:rsid w:val="00B17C7A"/>
    <w:rsid w:val="00B33E14"/>
    <w:rsid w:val="00B45FB0"/>
    <w:rsid w:val="00B55912"/>
    <w:rsid w:val="00B73387"/>
    <w:rsid w:val="00B850C4"/>
    <w:rsid w:val="00B90F7A"/>
    <w:rsid w:val="00BA06D2"/>
    <w:rsid w:val="00BC4D30"/>
    <w:rsid w:val="00BD0F1D"/>
    <w:rsid w:val="00BE0A66"/>
    <w:rsid w:val="00BE5845"/>
    <w:rsid w:val="00BF3DED"/>
    <w:rsid w:val="00C11C19"/>
    <w:rsid w:val="00C125CB"/>
    <w:rsid w:val="00C325C9"/>
    <w:rsid w:val="00C47906"/>
    <w:rsid w:val="00C545BD"/>
    <w:rsid w:val="00C55D8D"/>
    <w:rsid w:val="00C719AF"/>
    <w:rsid w:val="00C75700"/>
    <w:rsid w:val="00C945F3"/>
    <w:rsid w:val="00CA1860"/>
    <w:rsid w:val="00CA23FF"/>
    <w:rsid w:val="00CA4E08"/>
    <w:rsid w:val="00CD11E1"/>
    <w:rsid w:val="00CE09D5"/>
    <w:rsid w:val="00CE7B39"/>
    <w:rsid w:val="00CF4469"/>
    <w:rsid w:val="00D0592F"/>
    <w:rsid w:val="00D05DFD"/>
    <w:rsid w:val="00D110F5"/>
    <w:rsid w:val="00D54E6A"/>
    <w:rsid w:val="00D57D54"/>
    <w:rsid w:val="00D67E24"/>
    <w:rsid w:val="00D761E5"/>
    <w:rsid w:val="00D82D77"/>
    <w:rsid w:val="00D86D9E"/>
    <w:rsid w:val="00D944E0"/>
    <w:rsid w:val="00DB0275"/>
    <w:rsid w:val="00DB2B92"/>
    <w:rsid w:val="00DC6119"/>
    <w:rsid w:val="00E00EB7"/>
    <w:rsid w:val="00E1459C"/>
    <w:rsid w:val="00E15DC6"/>
    <w:rsid w:val="00E17E00"/>
    <w:rsid w:val="00E348D4"/>
    <w:rsid w:val="00E422A9"/>
    <w:rsid w:val="00E428CD"/>
    <w:rsid w:val="00E45E20"/>
    <w:rsid w:val="00E638C0"/>
    <w:rsid w:val="00E715A0"/>
    <w:rsid w:val="00E74348"/>
    <w:rsid w:val="00E76056"/>
    <w:rsid w:val="00E76DE5"/>
    <w:rsid w:val="00E91AA7"/>
    <w:rsid w:val="00EA390B"/>
    <w:rsid w:val="00EC6C66"/>
    <w:rsid w:val="00EC7126"/>
    <w:rsid w:val="00ED105A"/>
    <w:rsid w:val="00ED12BD"/>
    <w:rsid w:val="00EE148F"/>
    <w:rsid w:val="00EF34B8"/>
    <w:rsid w:val="00F231B2"/>
    <w:rsid w:val="00F2516F"/>
    <w:rsid w:val="00F409F2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1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1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Okruhlicová, Martina, JUDr.</cp:lastModifiedBy>
  <cp:revision>225</cp:revision>
  <cp:lastPrinted>2025-11-10T13:18:00Z</cp:lastPrinted>
  <dcterms:created xsi:type="dcterms:W3CDTF">2021-04-01T09:49:00Z</dcterms:created>
  <dcterms:modified xsi:type="dcterms:W3CDTF">2025-11-20T11:11:00Z</dcterms:modified>
</cp:coreProperties>
</file>