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77E600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69458F">
        <w:rPr>
          <w:sz w:val="22"/>
          <w:szCs w:val="22"/>
        </w:rPr>
        <w:t>26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CC4A207" w:rsidR="00BE641C" w:rsidRDefault="0009400C">
      <w:pPr>
        <w:pStyle w:val="rozhodnutia"/>
      </w:pPr>
      <w:r>
        <w:t>11</w:t>
      </w:r>
      <w:r w:rsidR="0033538A">
        <w:t>5</w:t>
      </w:r>
      <w:r w:rsidR="0069458F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5336994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4F1902">
        <w:rPr>
          <w:rFonts w:ascii="Arial" w:hAnsi="Arial" w:cs="Arial"/>
          <w:sz w:val="22"/>
          <w:szCs w:val="20"/>
        </w:rPr>
        <w:t>c</w:t>
      </w:r>
      <w:r w:rsidR="000A7DDC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FD09094" w:rsidR="001E0D37" w:rsidRPr="0037309B" w:rsidRDefault="001E0D37" w:rsidP="0069458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69458F" w:rsidRPr="0069458F">
        <w:rPr>
          <w:rFonts w:cs="Arial"/>
          <w:noProof/>
          <w:sz w:val="22"/>
          <w:lang w:val="sk-SK"/>
        </w:rPr>
        <w:t xml:space="preserve">poslancov Národnej rady Slovenskej republiky Mariána VISKUPIČA a Vladimíra LEDECKÉHO na vydanie  zákona, ktorým sa mení a dopĺňa zákon </w:t>
      </w:r>
      <w:r w:rsidR="0069458F">
        <w:rPr>
          <w:rFonts w:cs="Arial"/>
          <w:noProof/>
          <w:sz w:val="22"/>
          <w:lang w:val="sk-SK"/>
        </w:rPr>
        <w:br/>
      </w:r>
      <w:r w:rsidR="0069458F" w:rsidRPr="0069458F">
        <w:rPr>
          <w:rFonts w:cs="Arial"/>
          <w:noProof/>
          <w:sz w:val="22"/>
          <w:lang w:val="sk-SK"/>
        </w:rPr>
        <w:t xml:space="preserve">č. 523/2004 Z. z. o rozpočtových pravidlách verejnej správy a o zmene a doplnení niektorých zákonov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69458F">
        <w:rPr>
          <w:rFonts w:cs="Arial"/>
          <w:noProof/>
          <w:sz w:val="22"/>
          <w:szCs w:val="22"/>
          <w:lang w:val="sk-SK"/>
        </w:rPr>
        <w:t>099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2C16428" w14:textId="77777777" w:rsidR="0033538A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3538A">
        <w:rPr>
          <w:rFonts w:ascii="Arial" w:hAnsi="Arial" w:cs="Arial"/>
          <w:sz w:val="22"/>
          <w:szCs w:val="22"/>
        </w:rPr>
        <w:t xml:space="preserve"> a </w:t>
      </w:r>
    </w:p>
    <w:p w14:paraId="61A89111" w14:textId="4451D615" w:rsidR="00AA6F63" w:rsidRDefault="0033538A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9458F">
        <w:rPr>
          <w:rFonts w:ascii="Arial" w:hAnsi="Arial" w:cs="Arial"/>
          <w:sz w:val="22"/>
          <w:szCs w:val="22"/>
        </w:rPr>
        <w:t>financie a rozpočet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5520C599" w14:textId="1640F967" w:rsidR="0033538A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33538A">
        <w:rPr>
          <w:rFonts w:ascii="Arial" w:hAnsi="Arial" w:cs="Arial"/>
          <w:sz w:val="22"/>
        </w:rPr>
        <w:t>a)</w:t>
      </w:r>
      <w:r w:rsidR="0033538A">
        <w:rPr>
          <w:rFonts w:ascii="Arial" w:hAnsi="Arial" w:cs="Arial"/>
          <w:b/>
          <w:sz w:val="22"/>
        </w:rPr>
        <w:t xml:space="preserve"> </w:t>
      </w:r>
      <w:r w:rsidR="0033538A">
        <w:rPr>
          <w:rFonts w:ascii="Arial" w:hAnsi="Arial" w:cs="Arial"/>
          <w:sz w:val="22"/>
        </w:rPr>
        <w:t xml:space="preserve">k návrhu zákona ako gestorský </w:t>
      </w:r>
      <w:r w:rsidR="0033538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9458F">
        <w:rPr>
          <w:rFonts w:ascii="Arial" w:hAnsi="Arial" w:cs="Arial"/>
          <w:sz w:val="22"/>
          <w:szCs w:val="22"/>
        </w:rPr>
        <w:t>financie a rozpočet</w:t>
      </w:r>
      <w:r w:rsidR="0033538A">
        <w:rPr>
          <w:rFonts w:ascii="Arial" w:hAnsi="Arial" w:cs="Arial"/>
          <w:sz w:val="22"/>
          <w:szCs w:val="22"/>
        </w:rPr>
        <w:t>,</w:t>
      </w:r>
    </w:p>
    <w:p w14:paraId="65496D8D" w14:textId="77777777" w:rsidR="0033538A" w:rsidRDefault="0033538A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CFC9470" w14:textId="1E740114" w:rsidR="0033538A" w:rsidRDefault="0033538A" w:rsidP="0033538A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výbore</w:t>
      </w:r>
      <w:r>
        <w:rPr>
          <w:rFonts w:ascii="Arial" w:hAnsi="Arial" w:cs="Arial"/>
          <w:sz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23. januára 2026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</w:t>
      </w:r>
      <w:r w:rsidRPr="00B61D27">
        <w:rPr>
          <w:rFonts w:ascii="Arial" w:hAnsi="Arial" w:cs="Arial"/>
          <w:sz w:val="22"/>
          <w:szCs w:val="22"/>
        </w:rPr>
        <w:t>.</w:t>
      </w:r>
      <w:r w:rsidRPr="003C45BC">
        <w:rPr>
          <w:rFonts w:ascii="Arial" w:hAnsi="Arial" w:cs="Arial"/>
          <w:sz w:val="22"/>
        </w:rPr>
        <w:t xml:space="preserve"> </w:t>
      </w:r>
    </w:p>
    <w:p w14:paraId="10D75AD7" w14:textId="77777777" w:rsidR="0033538A" w:rsidRDefault="0033538A" w:rsidP="0033538A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41BA7E0C" w14:textId="30C4AEE4" w:rsidR="00266F52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0491F581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809A8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1E"/>
    <w:rsid w:val="000732B3"/>
    <w:rsid w:val="00076DF7"/>
    <w:rsid w:val="00076F0C"/>
    <w:rsid w:val="0008043A"/>
    <w:rsid w:val="0008262A"/>
    <w:rsid w:val="00092853"/>
    <w:rsid w:val="0009400C"/>
    <w:rsid w:val="00095761"/>
    <w:rsid w:val="000A7DDC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26E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264D8"/>
    <w:rsid w:val="0033538A"/>
    <w:rsid w:val="00340633"/>
    <w:rsid w:val="00342030"/>
    <w:rsid w:val="00342204"/>
    <w:rsid w:val="00343A73"/>
    <w:rsid w:val="0034636D"/>
    <w:rsid w:val="00350954"/>
    <w:rsid w:val="00352578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5AD1"/>
    <w:rsid w:val="00386C73"/>
    <w:rsid w:val="00386E96"/>
    <w:rsid w:val="00387681"/>
    <w:rsid w:val="00394735"/>
    <w:rsid w:val="00396FE2"/>
    <w:rsid w:val="00397587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763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0AB"/>
    <w:rsid w:val="006562EE"/>
    <w:rsid w:val="00656763"/>
    <w:rsid w:val="006606FE"/>
    <w:rsid w:val="00665DDA"/>
    <w:rsid w:val="00667878"/>
    <w:rsid w:val="00676097"/>
    <w:rsid w:val="00681000"/>
    <w:rsid w:val="00692B96"/>
    <w:rsid w:val="0069458F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448AA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56947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310D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17A98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2025-11-10T12:04:00Z</cp:lastPrinted>
  <dcterms:created xsi:type="dcterms:W3CDTF">2025-11-10T12:05:00Z</dcterms:created>
  <dcterms:modified xsi:type="dcterms:W3CDTF">2025-11-10T12:07:00Z</dcterms:modified>
</cp:coreProperties>
</file>