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719172CE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8A3201">
        <w:rPr>
          <w:sz w:val="22"/>
          <w:szCs w:val="22"/>
        </w:rPr>
        <w:t>60</w:t>
      </w:r>
      <w:r w:rsidR="008448AA">
        <w:rPr>
          <w:sz w:val="22"/>
          <w:szCs w:val="22"/>
        </w:rPr>
        <w:t>3</w:t>
      </w:r>
      <w:r w:rsidR="00352578">
        <w:rPr>
          <w:sz w:val="22"/>
          <w:szCs w:val="22"/>
        </w:rPr>
        <w:t>7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1427BC68" w:rsidR="00BE641C" w:rsidRDefault="0009400C">
      <w:pPr>
        <w:pStyle w:val="rozhodnutia"/>
      </w:pPr>
      <w:r>
        <w:t>11</w:t>
      </w:r>
      <w:r w:rsidR="0033538A">
        <w:t>5</w:t>
      </w:r>
      <w:r w:rsidR="00352578">
        <w:t>3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A348DC9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313233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5E6CDA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5336994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4412BC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4F1902">
        <w:rPr>
          <w:rFonts w:ascii="Arial" w:hAnsi="Arial" w:cs="Arial"/>
          <w:sz w:val="22"/>
          <w:szCs w:val="20"/>
        </w:rPr>
        <w:t>c</w:t>
      </w:r>
      <w:r w:rsidR="000A7DDC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295CD44C" w:rsidR="001E0D37" w:rsidRPr="0037309B" w:rsidRDefault="001E0D37" w:rsidP="004F1902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352578" w:rsidRPr="00352578">
        <w:rPr>
          <w:rFonts w:cs="Arial"/>
          <w:noProof/>
          <w:sz w:val="22"/>
          <w:lang w:val="sk-SK"/>
        </w:rPr>
        <w:t>poslancov Národnej rady Slovenskej republiky Romana MICHELKA, Adama LUČANSKÉHO, Andreja DANKA a Milana GARAJA na vydanie zákona, ktorým sa mení a dopĺňa zákon č. 264/2022 Z. z. o mediálnych službách a o zmene a doplnení niektorých zákonov (zákon o mediálnych službách) v znení neskorších predpisov</w:t>
      </w:r>
      <w:r w:rsidR="00352578" w:rsidRPr="00352578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0A7DDC">
        <w:rPr>
          <w:rFonts w:cs="Arial"/>
          <w:noProof/>
          <w:sz w:val="22"/>
          <w:szCs w:val="22"/>
          <w:lang w:val="sk-SK"/>
        </w:rPr>
        <w:t>1</w:t>
      </w:r>
      <w:r w:rsidR="00352578">
        <w:rPr>
          <w:rFonts w:cs="Arial"/>
          <w:noProof/>
          <w:sz w:val="22"/>
          <w:szCs w:val="22"/>
          <w:lang w:val="sk-SK"/>
        </w:rPr>
        <w:t>10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0A7DDC">
        <w:rPr>
          <w:rFonts w:cs="Arial"/>
          <w:sz w:val="22"/>
          <w:szCs w:val="22"/>
          <w:lang w:val="sk-SK"/>
        </w:rPr>
        <w:br/>
      </w:r>
      <w:r w:rsidR="008A3201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5E6CDA">
        <w:rPr>
          <w:rFonts w:cs="Arial"/>
          <w:sz w:val="22"/>
          <w:szCs w:val="22"/>
          <w:lang w:val="sk-SK"/>
        </w:rPr>
        <w:t>novembra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12C16428" w14:textId="77777777" w:rsidR="0033538A" w:rsidRDefault="00AA6F63" w:rsidP="00FA43B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3538A">
        <w:rPr>
          <w:rFonts w:ascii="Arial" w:hAnsi="Arial" w:cs="Arial"/>
          <w:sz w:val="22"/>
          <w:szCs w:val="22"/>
        </w:rPr>
        <w:t xml:space="preserve"> a </w:t>
      </w:r>
    </w:p>
    <w:p w14:paraId="61A89111" w14:textId="25721377" w:rsidR="00AA6F63" w:rsidRDefault="0033538A" w:rsidP="00FA43B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352578">
        <w:rPr>
          <w:rFonts w:ascii="Arial" w:hAnsi="Arial" w:cs="Arial"/>
          <w:sz w:val="22"/>
          <w:szCs w:val="22"/>
        </w:rPr>
        <w:t>kultúru a médiá</w:t>
      </w:r>
      <w:r w:rsidR="00F04505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5520C599" w14:textId="6C9494CC" w:rsidR="0033538A" w:rsidRDefault="00266F52" w:rsidP="0033538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33538A">
        <w:rPr>
          <w:rFonts w:ascii="Arial" w:hAnsi="Arial" w:cs="Arial"/>
          <w:sz w:val="22"/>
        </w:rPr>
        <w:t>a)</w:t>
      </w:r>
      <w:r w:rsidR="0033538A">
        <w:rPr>
          <w:rFonts w:ascii="Arial" w:hAnsi="Arial" w:cs="Arial"/>
          <w:b/>
          <w:sz w:val="22"/>
        </w:rPr>
        <w:t xml:space="preserve"> </w:t>
      </w:r>
      <w:r w:rsidR="0033538A">
        <w:rPr>
          <w:rFonts w:ascii="Arial" w:hAnsi="Arial" w:cs="Arial"/>
          <w:sz w:val="22"/>
        </w:rPr>
        <w:t xml:space="preserve">k návrhu zákona ako gestorský </w:t>
      </w:r>
      <w:r w:rsidR="0033538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352578">
        <w:rPr>
          <w:rFonts w:ascii="Arial" w:hAnsi="Arial" w:cs="Arial"/>
          <w:sz w:val="22"/>
          <w:szCs w:val="22"/>
        </w:rPr>
        <w:t>kultúru a médiá</w:t>
      </w:r>
      <w:r w:rsidR="0033538A">
        <w:rPr>
          <w:rFonts w:ascii="Arial" w:hAnsi="Arial" w:cs="Arial"/>
          <w:sz w:val="22"/>
          <w:szCs w:val="22"/>
        </w:rPr>
        <w:t>,</w:t>
      </w:r>
    </w:p>
    <w:p w14:paraId="65496D8D" w14:textId="77777777" w:rsidR="0033538A" w:rsidRDefault="0033538A" w:rsidP="0033538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CFC9470" w14:textId="1E740114" w:rsidR="0033538A" w:rsidRDefault="0033538A" w:rsidP="0033538A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zákona v druhom čítaní vo výbor</w:t>
      </w:r>
      <w:r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>
        <w:rPr>
          <w:rFonts w:ascii="Arial" w:hAnsi="Arial" w:cs="Arial"/>
          <w:b/>
          <w:sz w:val="22"/>
          <w:szCs w:val="22"/>
          <w:u w:val="single"/>
        </w:rPr>
        <w:t>23. januára 2026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>
        <w:rPr>
          <w:rFonts w:ascii="Arial" w:hAnsi="Arial" w:cs="Arial"/>
          <w:b/>
          <w:sz w:val="22"/>
          <w:szCs w:val="22"/>
          <w:u w:val="single"/>
        </w:rPr>
        <w:t>26. januára 2026</w:t>
      </w:r>
      <w:r w:rsidRPr="00B61D27">
        <w:rPr>
          <w:rFonts w:ascii="Arial" w:hAnsi="Arial" w:cs="Arial"/>
          <w:sz w:val="22"/>
          <w:szCs w:val="22"/>
        </w:rPr>
        <w:t>.</w:t>
      </w:r>
      <w:r w:rsidRPr="003C45BC">
        <w:rPr>
          <w:rFonts w:ascii="Arial" w:hAnsi="Arial" w:cs="Arial"/>
          <w:sz w:val="22"/>
        </w:rPr>
        <w:t xml:space="preserve"> </w:t>
      </w:r>
    </w:p>
    <w:p w14:paraId="10D75AD7" w14:textId="77777777" w:rsidR="0033538A" w:rsidRDefault="0033538A" w:rsidP="0033538A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41BA7E0C" w14:textId="30C4AEE4" w:rsidR="00266F52" w:rsidRDefault="00266F52" w:rsidP="0033538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340F58ED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0491F581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586D370A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14809A8F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1E"/>
    <w:rsid w:val="000732B3"/>
    <w:rsid w:val="00076DF7"/>
    <w:rsid w:val="00076F0C"/>
    <w:rsid w:val="0008043A"/>
    <w:rsid w:val="0008262A"/>
    <w:rsid w:val="00092853"/>
    <w:rsid w:val="0009400C"/>
    <w:rsid w:val="00095761"/>
    <w:rsid w:val="000A7DDC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26E"/>
    <w:rsid w:val="002F5A51"/>
    <w:rsid w:val="002F77A8"/>
    <w:rsid w:val="002F7B16"/>
    <w:rsid w:val="003023A2"/>
    <w:rsid w:val="00313233"/>
    <w:rsid w:val="00321530"/>
    <w:rsid w:val="00324863"/>
    <w:rsid w:val="003259C0"/>
    <w:rsid w:val="00325F9B"/>
    <w:rsid w:val="003264D8"/>
    <w:rsid w:val="0033538A"/>
    <w:rsid w:val="00340633"/>
    <w:rsid w:val="00342030"/>
    <w:rsid w:val="00342204"/>
    <w:rsid w:val="00343A73"/>
    <w:rsid w:val="0034636D"/>
    <w:rsid w:val="00350954"/>
    <w:rsid w:val="00352578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1491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6CDA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0AB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448AA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411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436FD"/>
    <w:rsid w:val="00943792"/>
    <w:rsid w:val="0095621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87430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76109"/>
    <w:rsid w:val="00A840FE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22F1D"/>
    <w:rsid w:val="00C26E5C"/>
    <w:rsid w:val="00C300EF"/>
    <w:rsid w:val="00C31478"/>
    <w:rsid w:val="00C317D5"/>
    <w:rsid w:val="00C32896"/>
    <w:rsid w:val="00C35AA3"/>
    <w:rsid w:val="00C40BD0"/>
    <w:rsid w:val="00C41B9B"/>
    <w:rsid w:val="00C42C3A"/>
    <w:rsid w:val="00C46224"/>
    <w:rsid w:val="00C54899"/>
    <w:rsid w:val="00C56947"/>
    <w:rsid w:val="00C62F4D"/>
    <w:rsid w:val="00C63055"/>
    <w:rsid w:val="00C658D1"/>
    <w:rsid w:val="00C66165"/>
    <w:rsid w:val="00C779FE"/>
    <w:rsid w:val="00C80F84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073DC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310D"/>
    <w:rsid w:val="00DE5AA3"/>
    <w:rsid w:val="00DF23CB"/>
    <w:rsid w:val="00DF3CA2"/>
    <w:rsid w:val="00DF45FE"/>
    <w:rsid w:val="00DF5E34"/>
    <w:rsid w:val="00E015EE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17A98"/>
    <w:rsid w:val="00F23FC8"/>
    <w:rsid w:val="00F25332"/>
    <w:rsid w:val="00F253E2"/>
    <w:rsid w:val="00F322FA"/>
    <w:rsid w:val="00F33F47"/>
    <w:rsid w:val="00F36B38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2025-11-10T12:03:00Z</cp:lastPrinted>
  <dcterms:created xsi:type="dcterms:W3CDTF">2025-11-10T12:03:00Z</dcterms:created>
  <dcterms:modified xsi:type="dcterms:W3CDTF">2025-11-10T12:04:00Z</dcterms:modified>
</cp:coreProperties>
</file>