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>Návrh zákona, ktorým sa</w:t>
      </w:r>
      <w:r w:rsidR="00326910">
        <w:rPr>
          <w:bCs/>
          <w:sz w:val="24"/>
          <w:szCs w:val="24"/>
        </w:rPr>
        <w:t xml:space="preserve"> mení a</w:t>
      </w:r>
      <w:r>
        <w:rPr>
          <w:bCs/>
          <w:sz w:val="24"/>
          <w:szCs w:val="24"/>
        </w:rPr>
        <w:t xml:space="preserve"> </w:t>
      </w:r>
      <w:r w:rsidRPr="0076262F">
        <w:rPr>
          <w:bCs/>
          <w:sz w:val="24"/>
          <w:szCs w:val="24"/>
        </w:rPr>
        <w:t>dopĺňa zákon č. 245/2008 Z. z. o výchove a vzdelávaní (školský zákon) a o zmene a doplnení niektorých zákonov v znení neskorších predpisov (ďalej len „návrh zákona“) predklad</w:t>
      </w:r>
      <w:r w:rsidR="000C1D19">
        <w:rPr>
          <w:bCs/>
          <w:sz w:val="24"/>
          <w:szCs w:val="24"/>
        </w:rPr>
        <w:t>ajú</w:t>
      </w:r>
      <w:r w:rsidRPr="0076262F">
        <w:rPr>
          <w:bCs/>
          <w:sz w:val="24"/>
          <w:szCs w:val="24"/>
        </w:rPr>
        <w:t xml:space="preserve"> poslan</w:t>
      </w:r>
      <w:r w:rsidR="000C1D19">
        <w:rPr>
          <w:bCs/>
          <w:sz w:val="24"/>
          <w:szCs w:val="24"/>
        </w:rPr>
        <w:t>ci</w:t>
      </w:r>
      <w:r w:rsidRPr="0076262F">
        <w:rPr>
          <w:bCs/>
          <w:sz w:val="24"/>
          <w:szCs w:val="24"/>
        </w:rPr>
        <w:t xml:space="preserve"> Národnej rady Slovenskej republiky Richard VAŠEČKA</w:t>
      </w:r>
      <w:r w:rsidR="000C1D19">
        <w:rPr>
          <w:bCs/>
          <w:sz w:val="24"/>
          <w:szCs w:val="24"/>
        </w:rPr>
        <w:t xml:space="preserve"> a </w:t>
      </w:r>
      <w:r w:rsidR="004177CE">
        <w:rPr>
          <w:bCs/>
          <w:sz w:val="24"/>
          <w:szCs w:val="24"/>
        </w:rPr>
        <w:t>Rastislav</w:t>
      </w:r>
      <w:r w:rsidR="000C1D19">
        <w:rPr>
          <w:bCs/>
          <w:sz w:val="24"/>
          <w:szCs w:val="24"/>
        </w:rPr>
        <w:t xml:space="preserve"> </w:t>
      </w:r>
      <w:r w:rsidR="004177CE">
        <w:rPr>
          <w:bCs/>
          <w:sz w:val="24"/>
          <w:szCs w:val="24"/>
        </w:rPr>
        <w:t>KRÁTKY</w:t>
      </w:r>
      <w:r w:rsidR="000C1D19">
        <w:rPr>
          <w:bCs/>
          <w:sz w:val="24"/>
          <w:szCs w:val="24"/>
        </w:rPr>
        <w:t>.</w:t>
      </w:r>
    </w:p>
    <w:p w:rsidR="009C7394" w:rsidP="009C7394">
      <w:pPr>
        <w:jc w:val="both"/>
        <w:rPr>
          <w:bCs/>
          <w:sz w:val="24"/>
          <w:szCs w:val="24"/>
        </w:rPr>
      </w:pPr>
    </w:p>
    <w:p w:rsidR="009C7394" w:rsidRPr="004177CE" w:rsidP="009C7394">
      <w:pPr>
        <w:jc w:val="both"/>
        <w:rPr>
          <w:b/>
          <w:sz w:val="24"/>
          <w:szCs w:val="24"/>
        </w:rPr>
      </w:pPr>
      <w:r w:rsidR="004177CE">
        <w:rPr>
          <w:b/>
          <w:sz w:val="24"/>
          <w:szCs w:val="24"/>
        </w:rPr>
        <w:t xml:space="preserve">Návrh zákona </w:t>
      </w:r>
      <w:r w:rsidRPr="004177CE" w:rsidR="004177CE">
        <w:rPr>
          <w:b/>
          <w:sz w:val="24"/>
          <w:szCs w:val="24"/>
        </w:rPr>
        <w:t xml:space="preserve">reaguje </w:t>
      </w:r>
      <w:r w:rsidR="004177CE">
        <w:rPr>
          <w:b/>
          <w:sz w:val="24"/>
          <w:szCs w:val="24"/>
        </w:rPr>
        <w:t xml:space="preserve">na </w:t>
      </w:r>
      <w:r w:rsidR="004177CE">
        <w:rPr>
          <w:b/>
          <w:sz w:val="24"/>
          <w:szCs w:val="24"/>
        </w:rPr>
        <w:t xml:space="preserve">prijatie </w:t>
      </w:r>
      <w:r w:rsidRPr="004177CE" w:rsidR="004177CE">
        <w:rPr>
          <w:b/>
          <w:sz w:val="24"/>
          <w:szCs w:val="24"/>
        </w:rPr>
        <w:t>novel</w:t>
      </w:r>
      <w:r w:rsidR="004177CE">
        <w:rPr>
          <w:b/>
          <w:sz w:val="24"/>
          <w:szCs w:val="24"/>
        </w:rPr>
        <w:t>y</w:t>
      </w:r>
      <w:r w:rsidRPr="004177CE" w:rsidR="004177CE">
        <w:rPr>
          <w:b/>
          <w:sz w:val="24"/>
          <w:szCs w:val="24"/>
        </w:rPr>
        <w:t xml:space="preserve"> ústav</w:t>
      </w:r>
      <w:r w:rsidRPr="004177CE" w:rsidR="004177CE">
        <w:rPr>
          <w:b/>
          <w:sz w:val="24"/>
          <w:szCs w:val="24"/>
        </w:rPr>
        <w:t xml:space="preserve">y </w:t>
      </w:r>
      <w:r w:rsidR="004177CE">
        <w:rPr>
          <w:b/>
          <w:sz w:val="24"/>
          <w:szCs w:val="24"/>
        </w:rPr>
        <w:t>z</w:t>
      </w:r>
      <w:r w:rsidR="004177CE">
        <w:rPr>
          <w:b/>
          <w:sz w:val="24"/>
          <w:szCs w:val="24"/>
        </w:rPr>
        <w:t xml:space="preserve"> </w:t>
      </w:r>
      <w:r w:rsidRPr="004177CE" w:rsidR="004177CE">
        <w:rPr>
          <w:b/>
          <w:sz w:val="24"/>
          <w:szCs w:val="24"/>
        </w:rPr>
        <w:t xml:space="preserve">roku 2025 a </w:t>
      </w:r>
      <w:r w:rsidRPr="004177CE" w:rsidR="004177CE">
        <w:rPr>
          <w:b/>
          <w:sz w:val="24"/>
          <w:szCs w:val="24"/>
        </w:rPr>
        <w:t>zosúlaďuje</w:t>
      </w:r>
      <w:r w:rsidRPr="004177CE" w:rsidR="004177CE">
        <w:rPr>
          <w:b/>
          <w:sz w:val="24"/>
          <w:szCs w:val="24"/>
        </w:rPr>
        <w:t xml:space="preserve"> </w:t>
      </w:r>
      <w:r w:rsidRPr="004177CE" w:rsidR="004177CE">
        <w:rPr>
          <w:b/>
          <w:sz w:val="24"/>
          <w:szCs w:val="24"/>
        </w:rPr>
        <w:t xml:space="preserve">ústavnú a </w:t>
      </w:r>
      <w:r w:rsidRPr="004177CE" w:rsidR="004177CE">
        <w:rPr>
          <w:b/>
          <w:sz w:val="24"/>
          <w:szCs w:val="24"/>
        </w:rPr>
        <w:t>zákonnú úpravu</w:t>
      </w:r>
      <w:r w:rsidRPr="004177CE" w:rsidR="004177CE">
        <w:rPr>
          <w:b/>
          <w:sz w:val="24"/>
          <w:szCs w:val="24"/>
        </w:rPr>
        <w:t xml:space="preserve"> </w:t>
      </w:r>
      <w:r w:rsidRPr="004177CE" w:rsidR="004177CE">
        <w:rPr>
          <w:b/>
          <w:sz w:val="24"/>
          <w:szCs w:val="24"/>
        </w:rPr>
        <w:t>v oblasti</w:t>
      </w:r>
      <w:r w:rsidRPr="004177CE" w:rsidR="00AD4E78">
        <w:rPr>
          <w:b/>
          <w:sz w:val="24"/>
          <w:szCs w:val="24"/>
        </w:rPr>
        <w:t xml:space="preserve"> výchov</w:t>
      </w:r>
      <w:r w:rsidRPr="004177CE" w:rsidR="004177CE">
        <w:rPr>
          <w:b/>
          <w:sz w:val="24"/>
          <w:szCs w:val="24"/>
        </w:rPr>
        <w:t>y</w:t>
      </w:r>
      <w:r w:rsidRPr="004177CE" w:rsidR="00AD4E78">
        <w:rPr>
          <w:b/>
          <w:sz w:val="24"/>
          <w:szCs w:val="24"/>
        </w:rPr>
        <w:t xml:space="preserve"> a vzdelávani</w:t>
      </w:r>
      <w:r w:rsidRPr="004177CE" w:rsidR="004177CE">
        <w:rPr>
          <w:b/>
          <w:sz w:val="24"/>
          <w:szCs w:val="24"/>
        </w:rPr>
        <w:t>a</w:t>
      </w:r>
      <w:r w:rsidRPr="004177CE" w:rsidR="00AD4E78">
        <w:rPr>
          <w:b/>
          <w:sz w:val="24"/>
          <w:szCs w:val="24"/>
        </w:rPr>
        <w:t xml:space="preserve"> v oblasti </w:t>
      </w:r>
      <w:r w:rsidRPr="004177CE" w:rsidR="004177CE">
        <w:rPr>
          <w:b/>
          <w:sz w:val="24"/>
          <w:szCs w:val="24"/>
        </w:rPr>
        <w:t>f</w:t>
      </w:r>
      <w:r w:rsidRPr="004177CE" w:rsidR="004177CE">
        <w:rPr>
          <w:b/>
          <w:sz w:val="24"/>
          <w:szCs w:val="24"/>
        </w:rPr>
        <w:t xml:space="preserve">ormovania intímneho života a </w:t>
      </w:r>
      <w:r w:rsidRPr="004177CE" w:rsidR="00AD4E78">
        <w:rPr>
          <w:b/>
          <w:sz w:val="24"/>
          <w:szCs w:val="24"/>
        </w:rPr>
        <w:t>sexuálneho správ</w:t>
      </w:r>
      <w:r w:rsidRPr="004177CE" w:rsidR="00AD4E78">
        <w:rPr>
          <w:b/>
          <w:sz w:val="24"/>
          <w:szCs w:val="24"/>
        </w:rPr>
        <w:t>ania</w:t>
      </w:r>
      <w:r w:rsidRPr="004177CE" w:rsidR="004177CE">
        <w:rPr>
          <w:b/>
          <w:sz w:val="24"/>
          <w:szCs w:val="24"/>
        </w:rPr>
        <w:t>, ktoré podmie</w:t>
      </w:r>
      <w:r w:rsidRPr="004177CE" w:rsidR="004177CE">
        <w:rPr>
          <w:b/>
          <w:sz w:val="24"/>
          <w:szCs w:val="24"/>
        </w:rPr>
        <w:t xml:space="preserve">ňuje písomným </w:t>
      </w:r>
      <w:r w:rsidRPr="004177CE" w:rsidR="00AD4E78">
        <w:rPr>
          <w:b/>
          <w:sz w:val="24"/>
          <w:szCs w:val="24"/>
        </w:rPr>
        <w:t>informovaným súhlasom rodičov.</w:t>
      </w:r>
    </w:p>
    <w:p w:rsidR="00AD4E78" w:rsidP="009C7394">
      <w:pPr>
        <w:jc w:val="both"/>
        <w:rPr>
          <w:bCs/>
          <w:sz w:val="24"/>
          <w:szCs w:val="24"/>
        </w:rPr>
      </w:pPr>
    </w:p>
    <w:p w:rsidR="00FC5CD5" w:rsidP="009C73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Ú</w:t>
      </w:r>
      <w:r w:rsidR="004177CE">
        <w:rPr>
          <w:bCs/>
          <w:sz w:val="24"/>
          <w:szCs w:val="24"/>
        </w:rPr>
        <w:t xml:space="preserve">činné znenie </w:t>
      </w:r>
      <w:r>
        <w:rPr>
          <w:bCs/>
          <w:sz w:val="24"/>
          <w:szCs w:val="24"/>
        </w:rPr>
        <w:t>č</w:t>
      </w:r>
      <w:r>
        <w:rPr>
          <w:bCs/>
          <w:sz w:val="24"/>
          <w:szCs w:val="24"/>
        </w:rPr>
        <w:t>l. 41 ods. 7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prvej vet</w:t>
      </w:r>
      <w:r>
        <w:rPr>
          <w:bCs/>
          <w:sz w:val="24"/>
          <w:szCs w:val="24"/>
        </w:rPr>
        <w:t xml:space="preserve">y </w:t>
      </w:r>
      <w:r>
        <w:rPr>
          <w:bCs/>
          <w:sz w:val="24"/>
          <w:szCs w:val="24"/>
        </w:rPr>
        <w:t>ú</w:t>
      </w:r>
      <w:r w:rsidRPr="00FC5CD5">
        <w:rPr>
          <w:bCs/>
          <w:sz w:val="24"/>
          <w:szCs w:val="24"/>
        </w:rPr>
        <w:t>stavn</w:t>
      </w:r>
      <w:r>
        <w:rPr>
          <w:bCs/>
          <w:sz w:val="24"/>
          <w:szCs w:val="24"/>
        </w:rPr>
        <w:t>ého</w:t>
      </w:r>
      <w:r w:rsidRPr="00FC5CD5">
        <w:rPr>
          <w:bCs/>
          <w:sz w:val="24"/>
          <w:szCs w:val="24"/>
        </w:rPr>
        <w:t xml:space="preserve"> zákon</w:t>
      </w:r>
      <w:r>
        <w:rPr>
          <w:bCs/>
          <w:sz w:val="24"/>
          <w:szCs w:val="24"/>
        </w:rPr>
        <w:t>a</w:t>
      </w:r>
      <w:r w:rsidRPr="00FC5CD5">
        <w:rPr>
          <w:bCs/>
          <w:sz w:val="24"/>
          <w:szCs w:val="24"/>
        </w:rPr>
        <w:t xml:space="preserve"> č. 460/1992 Zb.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Ú</w:t>
      </w:r>
      <w:r w:rsidR="004177CE">
        <w:rPr>
          <w:bCs/>
          <w:sz w:val="24"/>
          <w:szCs w:val="24"/>
        </w:rPr>
        <w:t>stav</w:t>
      </w:r>
      <w:r>
        <w:rPr>
          <w:bCs/>
          <w:sz w:val="24"/>
          <w:szCs w:val="24"/>
        </w:rPr>
        <w:t>a</w:t>
      </w:r>
      <w:r w:rsidR="004177CE">
        <w:rPr>
          <w:bCs/>
          <w:sz w:val="24"/>
          <w:szCs w:val="24"/>
        </w:rPr>
        <w:t xml:space="preserve"> Slovenskej republiky </w:t>
      </w:r>
      <w:r>
        <w:rPr>
          <w:bCs/>
          <w:sz w:val="24"/>
          <w:szCs w:val="24"/>
        </w:rPr>
        <w:t>je</w:t>
      </w:r>
      <w:r w:rsidR="004177CE">
        <w:rPr>
          <w:bCs/>
          <w:sz w:val="24"/>
          <w:szCs w:val="24"/>
        </w:rPr>
        <w:t>:</w:t>
      </w:r>
      <w:r w:rsidR="004177CE">
        <w:rPr>
          <w:bCs/>
          <w:sz w:val="24"/>
          <w:szCs w:val="24"/>
        </w:rPr>
        <w:t xml:space="preserve"> </w:t>
      </w:r>
      <w:r w:rsidRPr="0076262F" w:rsidR="004177CE">
        <w:rPr>
          <w:bCs/>
          <w:sz w:val="24"/>
          <w:szCs w:val="24"/>
        </w:rPr>
        <w:t>„</w:t>
      </w:r>
      <w:r w:rsidRPr="004177CE" w:rsidR="004177CE">
        <w:rPr>
          <w:bCs/>
          <w:sz w:val="24"/>
          <w:szCs w:val="24"/>
        </w:rPr>
        <w:t>Výchovu a vzdelávanie detí v oblasti formovania intímneho života a sexuálneho správania možno poskytovať len so súhlasom zákonného zástupcu.</w:t>
      </w:r>
      <w:r w:rsidR="004177CE">
        <w:rPr>
          <w:bCs/>
          <w:sz w:val="24"/>
          <w:szCs w:val="24"/>
        </w:rPr>
        <w:t>"</w:t>
      </w:r>
      <w:r w:rsidR="0041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Ú</w:t>
      </w:r>
      <w:r w:rsidR="004177CE">
        <w:rPr>
          <w:bCs/>
          <w:sz w:val="24"/>
          <w:szCs w:val="24"/>
        </w:rPr>
        <w:t>činné znenie zákona č</w:t>
      </w:r>
      <w:r w:rsidR="004177CE">
        <w:rPr>
          <w:bCs/>
          <w:sz w:val="24"/>
          <w:szCs w:val="24"/>
        </w:rPr>
        <w:t>. 245/2008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 výchove a vzdelávaní (š</w:t>
      </w:r>
      <w:r>
        <w:rPr>
          <w:bCs/>
          <w:sz w:val="24"/>
          <w:szCs w:val="24"/>
        </w:rPr>
        <w:t>kolský zákon</w:t>
      </w:r>
      <w:r>
        <w:rPr>
          <w:bCs/>
          <w:sz w:val="24"/>
          <w:szCs w:val="24"/>
        </w:rPr>
        <w:t>) v § 7</w:t>
      </w:r>
      <w:r w:rsidR="00F51A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ods</w:t>
      </w:r>
      <w:r>
        <w:rPr>
          <w:bCs/>
          <w:sz w:val="24"/>
          <w:szCs w:val="24"/>
        </w:rPr>
        <w:t xml:space="preserve">. 11 </w:t>
      </w:r>
      <w:r w:rsidR="00F51A77">
        <w:rPr>
          <w:bCs/>
          <w:sz w:val="24"/>
          <w:szCs w:val="24"/>
        </w:rPr>
        <w:t>síce</w:t>
      </w:r>
      <w:r w:rsidR="00F51A77">
        <w:rPr>
          <w:bCs/>
          <w:sz w:val="24"/>
          <w:szCs w:val="24"/>
        </w:rPr>
        <w:t xml:space="preserve"> </w:t>
      </w:r>
      <w:r w:rsidR="00F51A77">
        <w:rPr>
          <w:bCs/>
          <w:sz w:val="24"/>
          <w:szCs w:val="24"/>
        </w:rPr>
        <w:t>podmie</w:t>
      </w:r>
      <w:r w:rsidR="00F51A77">
        <w:rPr>
          <w:bCs/>
          <w:sz w:val="24"/>
          <w:szCs w:val="24"/>
        </w:rPr>
        <w:t>ňuj</w:t>
      </w:r>
      <w:r w:rsidR="00F51A77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výchov</w:t>
      </w:r>
      <w:r w:rsidR="00F51A77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a vzdelávani</w:t>
      </w:r>
      <w:r w:rsidR="00F51A77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informovaným súhlasom rodiča, </w:t>
      </w:r>
      <w:r w:rsidR="00F51A77">
        <w:rPr>
          <w:bCs/>
          <w:sz w:val="24"/>
          <w:szCs w:val="24"/>
        </w:rPr>
        <w:t>ale ide len o takú výchovu a vzdelávanie, ktoré</w:t>
      </w:r>
      <w:r w:rsidR="00F51A77">
        <w:rPr>
          <w:bCs/>
          <w:sz w:val="24"/>
          <w:szCs w:val="24"/>
        </w:rPr>
        <w:t xml:space="preserve"> je </w:t>
      </w:r>
      <w:r w:rsidRPr="00F51A77" w:rsidR="00F51A77">
        <w:rPr>
          <w:bCs/>
          <w:sz w:val="24"/>
          <w:szCs w:val="24"/>
        </w:rPr>
        <w:t>nad rámec školského vzdelávacieho programu alebo inovácií zapísaných podľa § 14a</w:t>
      </w:r>
      <w:r w:rsidR="00F51A77">
        <w:rPr>
          <w:bCs/>
          <w:sz w:val="24"/>
          <w:szCs w:val="24"/>
        </w:rPr>
        <w:t>.</w:t>
      </w:r>
      <w:r w:rsidR="00F51A77">
        <w:rPr>
          <w:bCs/>
          <w:sz w:val="24"/>
          <w:szCs w:val="24"/>
        </w:rPr>
        <w:t xml:space="preserve"> </w:t>
      </w:r>
      <w:r w:rsidR="00F51A77">
        <w:rPr>
          <w:bCs/>
          <w:sz w:val="24"/>
          <w:szCs w:val="24"/>
        </w:rPr>
        <w:t>Vágne pojmy školského vzdelávacieho pro</w:t>
      </w:r>
      <w:r w:rsidR="00F51A77">
        <w:rPr>
          <w:bCs/>
          <w:sz w:val="24"/>
          <w:szCs w:val="24"/>
        </w:rPr>
        <w:t>gramu</w:t>
      </w:r>
      <w:r w:rsidR="00F51A77">
        <w:rPr>
          <w:bCs/>
          <w:sz w:val="24"/>
          <w:szCs w:val="24"/>
        </w:rPr>
        <w:t xml:space="preserve"> ako i </w:t>
      </w:r>
      <w:r w:rsidR="00F51A77">
        <w:rPr>
          <w:bCs/>
          <w:sz w:val="24"/>
          <w:szCs w:val="24"/>
        </w:rPr>
        <w:t xml:space="preserve">zoznam tzv. inovácii a proces ich </w:t>
      </w:r>
      <w:r w:rsidR="00F51A77">
        <w:rPr>
          <w:bCs/>
          <w:sz w:val="24"/>
          <w:szCs w:val="24"/>
        </w:rPr>
        <w:t>registrácie Ministerstvom škols</w:t>
      </w:r>
      <w:r w:rsidR="00F51A77">
        <w:rPr>
          <w:bCs/>
          <w:sz w:val="24"/>
          <w:szCs w:val="24"/>
        </w:rPr>
        <w:t>tva</w:t>
      </w:r>
      <w:r w:rsidR="00F51A77">
        <w:rPr>
          <w:bCs/>
          <w:sz w:val="24"/>
          <w:szCs w:val="24"/>
        </w:rPr>
        <w:t xml:space="preserve"> </w:t>
      </w:r>
      <w:r w:rsidR="00F51A77">
        <w:rPr>
          <w:bCs/>
          <w:sz w:val="24"/>
          <w:szCs w:val="24"/>
        </w:rPr>
        <w:t>tvoria slabé miesta dikcie školského zákona</w:t>
      </w:r>
      <w:r w:rsidR="00F51A77">
        <w:rPr>
          <w:bCs/>
          <w:sz w:val="24"/>
          <w:szCs w:val="24"/>
        </w:rPr>
        <w:t>, cez k</w:t>
      </w:r>
      <w:r w:rsidR="00F51A77">
        <w:rPr>
          <w:bCs/>
          <w:sz w:val="24"/>
          <w:szCs w:val="24"/>
        </w:rPr>
        <w:t xml:space="preserve">toré je </w:t>
      </w:r>
      <w:r w:rsidR="00F51A77">
        <w:rPr>
          <w:bCs/>
          <w:sz w:val="24"/>
          <w:szCs w:val="24"/>
        </w:rPr>
        <w:t>výchov</w:t>
      </w:r>
      <w:r w:rsidR="00F51A77">
        <w:rPr>
          <w:bCs/>
          <w:sz w:val="24"/>
          <w:szCs w:val="24"/>
        </w:rPr>
        <w:t>u v oblasti formovania intímneho života a sexuálneho správania na</w:t>
      </w:r>
      <w:r w:rsidR="00F51A77">
        <w:rPr>
          <w:bCs/>
          <w:sz w:val="24"/>
          <w:szCs w:val="24"/>
        </w:rPr>
        <w:t xml:space="preserve">ďalej </w:t>
      </w:r>
      <w:r w:rsidR="00326910">
        <w:rPr>
          <w:bCs/>
          <w:sz w:val="24"/>
          <w:szCs w:val="24"/>
        </w:rPr>
        <w:t xml:space="preserve">možné </w:t>
      </w:r>
      <w:r w:rsidR="00F51A77">
        <w:rPr>
          <w:bCs/>
          <w:sz w:val="24"/>
          <w:szCs w:val="24"/>
        </w:rPr>
        <w:t xml:space="preserve">vykonávať bez </w:t>
      </w:r>
      <w:r w:rsidR="00F51A77">
        <w:rPr>
          <w:bCs/>
          <w:sz w:val="24"/>
          <w:szCs w:val="24"/>
        </w:rPr>
        <w:t>informovaného súhlasu rodičov, res</w:t>
      </w:r>
      <w:r w:rsidR="00F51A77">
        <w:rPr>
          <w:bCs/>
          <w:sz w:val="24"/>
          <w:szCs w:val="24"/>
        </w:rPr>
        <w:t>p. zákonn</w:t>
      </w:r>
      <w:r w:rsidR="00F51A77">
        <w:rPr>
          <w:bCs/>
          <w:sz w:val="24"/>
          <w:szCs w:val="24"/>
        </w:rPr>
        <w:t>ých zástupcov.</w:t>
      </w:r>
    </w:p>
    <w:p w:rsidR="00FC5CD5" w:rsidP="009C7394">
      <w:pPr>
        <w:jc w:val="both"/>
        <w:rPr>
          <w:bCs/>
          <w:sz w:val="24"/>
          <w:szCs w:val="24"/>
        </w:rPr>
      </w:pPr>
    </w:p>
    <w:p w:rsidR="004177CE" w:rsidP="009C73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Prijatím</w:t>
      </w:r>
      <w:r>
        <w:rPr>
          <w:bCs/>
          <w:sz w:val="24"/>
          <w:szCs w:val="24"/>
        </w:rPr>
        <w:t xml:space="preserve"> novely ústavy </w:t>
      </w:r>
      <w:r w:rsidR="00FC5CD5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roku 2025 tak vznikla paradoxná situácia, kedy je ústavná úprav</w:t>
      </w:r>
      <w:r>
        <w:rPr>
          <w:bCs/>
          <w:sz w:val="24"/>
          <w:szCs w:val="24"/>
        </w:rPr>
        <w:t>a</w:t>
      </w:r>
      <w:r w:rsidR="00FC5CD5">
        <w:rPr>
          <w:bCs/>
          <w:sz w:val="24"/>
          <w:szCs w:val="24"/>
        </w:rPr>
        <w:t xml:space="preserve"> </w:t>
      </w:r>
      <w:r w:rsidR="00FC5CD5">
        <w:rPr>
          <w:bCs/>
          <w:sz w:val="24"/>
          <w:szCs w:val="24"/>
        </w:rPr>
        <w:t>ko</w:t>
      </w:r>
      <w:r w:rsidR="00FC5CD5">
        <w:rPr>
          <w:bCs/>
          <w:sz w:val="24"/>
          <w:szCs w:val="24"/>
        </w:rPr>
        <w:t xml:space="preserve">nkrétnejšia, </w:t>
      </w:r>
      <w:r w:rsidR="00FC5CD5">
        <w:rPr>
          <w:bCs/>
          <w:sz w:val="24"/>
          <w:szCs w:val="24"/>
        </w:rPr>
        <w:t>užš</w:t>
      </w:r>
      <w:r w:rsidR="00FC5CD5">
        <w:rPr>
          <w:bCs/>
          <w:sz w:val="24"/>
          <w:szCs w:val="24"/>
        </w:rPr>
        <w:t>ia a</w:t>
      </w:r>
      <w:r w:rsidR="00FC5CD5">
        <w:rPr>
          <w:bCs/>
          <w:sz w:val="24"/>
          <w:szCs w:val="24"/>
        </w:rPr>
        <w:t xml:space="preserve"> teda i </w:t>
      </w:r>
      <w:r w:rsidR="00FC5CD5">
        <w:rPr>
          <w:bCs/>
          <w:sz w:val="24"/>
          <w:szCs w:val="24"/>
        </w:rPr>
        <w:t>prísnejšia, ako zákonná úprava</w:t>
      </w:r>
      <w:r w:rsidR="00FC5CD5">
        <w:rPr>
          <w:bCs/>
          <w:sz w:val="24"/>
          <w:szCs w:val="24"/>
        </w:rPr>
        <w:t>.</w:t>
      </w:r>
      <w:r w:rsidR="00FC5CD5">
        <w:rPr>
          <w:bCs/>
          <w:sz w:val="24"/>
          <w:szCs w:val="24"/>
        </w:rPr>
        <w:t xml:space="preserve"> </w:t>
      </w:r>
      <w:r w:rsidR="00FC5CD5">
        <w:rPr>
          <w:bCs/>
          <w:sz w:val="24"/>
          <w:szCs w:val="24"/>
        </w:rPr>
        <w:t>A ke</w:t>
      </w:r>
      <w:r w:rsidR="00FC5CD5">
        <w:rPr>
          <w:bCs/>
          <w:sz w:val="24"/>
          <w:szCs w:val="24"/>
        </w:rPr>
        <w:t xml:space="preserve">ďže </w:t>
      </w:r>
      <w:r w:rsidR="00FC5CD5">
        <w:rPr>
          <w:bCs/>
          <w:sz w:val="24"/>
          <w:szCs w:val="24"/>
        </w:rPr>
        <w:t>reflektovať vô</w:t>
      </w:r>
      <w:r w:rsidR="00FC5CD5">
        <w:rPr>
          <w:bCs/>
          <w:sz w:val="24"/>
          <w:szCs w:val="24"/>
        </w:rPr>
        <w:t>ľu ústavodarcu a zosúladiť podústavné právne normy s ústavou</w:t>
      </w:r>
      <w:r w:rsidR="00FC5CD5">
        <w:rPr>
          <w:bCs/>
          <w:sz w:val="24"/>
          <w:szCs w:val="24"/>
        </w:rPr>
        <w:t xml:space="preserve"> </w:t>
      </w:r>
      <w:r w:rsidR="00FC5CD5">
        <w:rPr>
          <w:bCs/>
          <w:sz w:val="24"/>
          <w:szCs w:val="24"/>
        </w:rPr>
        <w:t xml:space="preserve">sú jednými z primárnych </w:t>
      </w:r>
      <w:r w:rsidR="00FC5CD5">
        <w:rPr>
          <w:bCs/>
          <w:sz w:val="24"/>
          <w:szCs w:val="24"/>
        </w:rPr>
        <w:t>povinností</w:t>
      </w:r>
      <w:r w:rsidR="00FC5CD5">
        <w:rPr>
          <w:bCs/>
          <w:sz w:val="24"/>
          <w:szCs w:val="24"/>
        </w:rPr>
        <w:t xml:space="preserve"> zákonodarného zboru</w:t>
      </w:r>
      <w:r w:rsidR="00FC5CD5">
        <w:rPr>
          <w:bCs/>
          <w:sz w:val="24"/>
          <w:szCs w:val="24"/>
        </w:rPr>
        <w:t xml:space="preserve">, </w:t>
      </w:r>
      <w:r w:rsidR="00FC5CD5">
        <w:rPr>
          <w:bCs/>
          <w:sz w:val="24"/>
          <w:szCs w:val="24"/>
        </w:rPr>
        <w:t>pristupujú navrhovatelia k n</w:t>
      </w:r>
      <w:r w:rsidR="00FC5CD5">
        <w:rPr>
          <w:bCs/>
          <w:sz w:val="24"/>
          <w:szCs w:val="24"/>
        </w:rPr>
        <w:t>ovele školského zákona, ktor</w:t>
      </w:r>
      <w:r w:rsidR="00FC5CD5">
        <w:rPr>
          <w:bCs/>
          <w:sz w:val="24"/>
          <w:szCs w:val="24"/>
        </w:rPr>
        <w:t>á</w:t>
      </w:r>
      <w:r w:rsidR="00FC5CD5">
        <w:rPr>
          <w:bCs/>
          <w:sz w:val="24"/>
          <w:szCs w:val="24"/>
        </w:rPr>
        <w:t xml:space="preserve"> </w:t>
      </w:r>
      <w:r w:rsidR="00F51A77">
        <w:rPr>
          <w:bCs/>
          <w:sz w:val="24"/>
          <w:szCs w:val="24"/>
        </w:rPr>
        <w:t>má ambíciu túto</w:t>
      </w:r>
      <w:r w:rsidR="00FC5CD5">
        <w:rPr>
          <w:bCs/>
          <w:sz w:val="24"/>
          <w:szCs w:val="24"/>
        </w:rPr>
        <w:t xml:space="preserve"> </w:t>
      </w:r>
      <w:r w:rsidR="00FC5CD5">
        <w:rPr>
          <w:bCs/>
          <w:sz w:val="24"/>
          <w:szCs w:val="24"/>
        </w:rPr>
        <w:t>dvojkoľajnosť</w:t>
      </w:r>
      <w:r w:rsidR="00FC5CD5">
        <w:rPr>
          <w:bCs/>
          <w:sz w:val="24"/>
          <w:szCs w:val="24"/>
        </w:rPr>
        <w:t xml:space="preserve"> právn</w:t>
      </w:r>
      <w:r w:rsidR="00FC5CD5">
        <w:rPr>
          <w:bCs/>
          <w:sz w:val="24"/>
          <w:szCs w:val="24"/>
        </w:rPr>
        <w:t>eho poriadku</w:t>
      </w:r>
      <w:r w:rsidR="00F51A77">
        <w:rPr>
          <w:bCs/>
          <w:sz w:val="24"/>
          <w:szCs w:val="24"/>
        </w:rPr>
        <w:t xml:space="preserve"> zosúladiť.</w:t>
      </w:r>
    </w:p>
    <w:p w:rsidR="00F51A77" w:rsidP="009C7394">
      <w:pPr>
        <w:jc w:val="both"/>
        <w:rPr>
          <w:bCs/>
          <w:sz w:val="24"/>
          <w:szCs w:val="24"/>
        </w:rPr>
      </w:pPr>
    </w:p>
    <w:p w:rsidR="00F51A77" w:rsidRPr="0089376E" w:rsidP="00F51A77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Návrh reaguje na prax, kedy sa rôzne organizácie, ale aj učitelia, snažia na školách prezentovať kontroverzné myšlienky o sexualite, s ktorými môžu mať mnohí rodičia problém.</w:t>
      </w:r>
      <w:r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 xml:space="preserve">V nedávnej dobe ide napríklad o nevhodné publikácie o tzv. sexuálnej a vzťahovej výchove, ktoré </w:t>
      </w:r>
      <w:r>
        <w:rPr>
          <w:bCs/>
          <w:sz w:val="24"/>
          <w:szCs w:val="24"/>
        </w:rPr>
        <w:t>boli</w:t>
      </w:r>
      <w:r w:rsidRPr="0089376E">
        <w:rPr>
          <w:bCs/>
          <w:sz w:val="24"/>
          <w:szCs w:val="24"/>
        </w:rPr>
        <w:t xml:space="preserve"> ponúkané ako edukačné publikácie na školy (napríklad Bendíková Z., Mikšík R., Mačorová S.: </w:t>
      </w:r>
      <w:r w:rsidRPr="0089376E">
        <w:rPr>
          <w:rStyle w:val="Emphasis"/>
          <w:i w:val="0"/>
          <w:iCs w:val="0"/>
          <w:sz w:val="24"/>
          <w:szCs w:val="24"/>
        </w:rPr>
        <w:t>Vzťahová a sexuálna výchova 2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– pracovná učebnica pre žiakov vo veku od 10 do 15 rokov,</w:t>
      </w:r>
      <w:r w:rsidRPr="0089376E">
        <w:rPr>
          <w:bCs/>
          <w:sz w:val="24"/>
          <w:szCs w:val="24"/>
        </w:rPr>
        <w:t xml:space="preserve"> vydavateľa Expol Pedagogika, s.r.o. alebo Kallová N., Čierna A.: </w:t>
      </w:r>
      <w:r w:rsidRPr="0089376E">
        <w:rPr>
          <w:rStyle w:val="Emphasis"/>
          <w:i w:val="0"/>
          <w:iCs w:val="0"/>
          <w:sz w:val="24"/>
          <w:szCs w:val="24"/>
        </w:rPr>
        <w:t>Partnerská a sexuálna výchova –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pracovný zošit pre stredné školy a gymnáziá</w:t>
      </w:r>
      <w:r w:rsidRPr="0089376E">
        <w:rPr>
          <w:bCs/>
          <w:sz w:val="24"/>
          <w:szCs w:val="24"/>
        </w:rPr>
        <w:t>, ktorú vydal Ústav výskumu sociálnej komunikácie SAV) niektoré z nich autorkami svojvoľne nazvané a prezentované ako „učebnice“, hoci v skutočnosti učebnicami podľa MŠVVaŠ nie sú a</w:t>
      </w:r>
      <w:r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nebola im udelená doložka (autorizácia).</w:t>
      </w:r>
      <w:r>
        <w:rPr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Tieto publikácie idú mimo rámec výchovy k manželstvu a rodičovstvu a svojou povahou môžu zásadne zasiahnuť do práv rodičov na výchovu detí v súlade s ich presvedčením.</w:t>
      </w:r>
    </w:p>
    <w:p w:rsidR="00F51A77" w:rsidP="009C7394">
      <w:pPr>
        <w:jc w:val="both"/>
        <w:rPr>
          <w:bCs/>
          <w:sz w:val="24"/>
          <w:szCs w:val="24"/>
        </w:rPr>
      </w:pPr>
    </w:p>
    <w:p w:rsidR="00F51A77" w:rsidRPr="0089376E" w:rsidP="00F51A77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Základom novej úpravy je </w:t>
      </w:r>
      <w:r>
        <w:rPr>
          <w:bCs/>
          <w:sz w:val="24"/>
          <w:szCs w:val="24"/>
        </w:rPr>
        <w:t xml:space="preserve">zavedenie </w:t>
      </w:r>
      <w:r w:rsidRPr="0089376E">
        <w:rPr>
          <w:bCs/>
          <w:sz w:val="24"/>
          <w:szCs w:val="24"/>
        </w:rPr>
        <w:t>povinnos</w:t>
      </w:r>
      <w:r>
        <w:rPr>
          <w:bCs/>
          <w:sz w:val="24"/>
          <w:szCs w:val="24"/>
        </w:rPr>
        <w:t>ti</w:t>
      </w:r>
      <w:r w:rsidRPr="0089376E">
        <w:rPr>
          <w:bCs/>
          <w:sz w:val="24"/>
          <w:szCs w:val="24"/>
        </w:rPr>
        <w:t xml:space="preserve"> školy vopred informovať rodičov o výchove v oblasti </w:t>
      </w:r>
      <w:r w:rsidR="00326910">
        <w:rPr>
          <w:bCs/>
          <w:sz w:val="24"/>
          <w:szCs w:val="24"/>
        </w:rPr>
        <w:t>formovania</w:t>
      </w:r>
      <w:r w:rsidR="00326910">
        <w:rPr>
          <w:bCs/>
          <w:sz w:val="24"/>
          <w:szCs w:val="24"/>
        </w:rPr>
        <w:t xml:space="preserve"> intímneho života a </w:t>
      </w:r>
      <w:r w:rsidRPr="0089376E">
        <w:rPr>
          <w:bCs/>
          <w:sz w:val="24"/>
          <w:szCs w:val="24"/>
        </w:rPr>
        <w:t>sexuálneho správania, ktoré sa vzhľadom na aktuálnu skúsenosť a pobúrenie časti rodičov s novými publikáciami javí ako najpálčivejšia oblasť. V tejto oblasti teda škola bude mať povinnosť vopred informovať ro</w:t>
      </w:r>
      <w:r w:rsidRPr="0089376E">
        <w:rPr>
          <w:bCs/>
          <w:sz w:val="24"/>
          <w:szCs w:val="24"/>
        </w:rPr>
        <w:t xml:space="preserve">dičov o zamýšľanej výchove a pred jej realizáciou si vyžiadať informovaný súhlas rodiča. </w:t>
      </w:r>
    </w:p>
    <w:p w:rsidR="00F51A77" w:rsidP="00F51A77">
      <w:pPr>
        <w:jc w:val="both"/>
        <w:rPr>
          <w:bCs/>
          <w:sz w:val="24"/>
          <w:szCs w:val="24"/>
        </w:rPr>
      </w:pPr>
    </w:p>
    <w:p w:rsidR="00F51A77" w:rsidRPr="0089376E" w:rsidP="00F51A77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Zavádzaný mechanizmus bude mať pozitívny dopad na vzájomnú spoluprácu medzi školou a rodičmi. Primárnu úlohu vo výchove a </w:t>
      </w:r>
      <w:r w:rsidRPr="0089376E">
        <w:rPr>
          <w:bCs/>
          <w:sz w:val="24"/>
          <w:szCs w:val="24"/>
        </w:rPr>
        <w:t>vzdelávaní nesú vždy rodičia dieťaťa, pre ktorých je tu škola na to, aby im pomáhala túto s</w:t>
      </w:r>
      <w:r w:rsidRPr="0089376E">
        <w:rPr>
          <w:bCs/>
          <w:sz w:val="24"/>
          <w:szCs w:val="24"/>
        </w:rPr>
        <w:t>voju povinnosť napĺňať. Je preto vhodné, aby rodi</w:t>
      </w:r>
      <w:r w:rsidR="00326910">
        <w:rPr>
          <w:bCs/>
          <w:sz w:val="24"/>
          <w:szCs w:val="24"/>
        </w:rPr>
        <w:t>či</w:t>
      </w:r>
      <w:r w:rsidRPr="0089376E">
        <w:rPr>
          <w:bCs/>
          <w:sz w:val="24"/>
          <w:szCs w:val="24"/>
        </w:rPr>
        <w:t>a a škola vzájomne komunikovali a hľadali súlad vo výchove. Ide pritom o dvojsmernú komunikáciu, kedy rodi</w:t>
      </w:r>
      <w:r w:rsidRPr="0089376E">
        <w:rPr>
          <w:bCs/>
          <w:sz w:val="24"/>
          <w:szCs w:val="24"/>
        </w:rPr>
        <w:t>čia stanovujú základné mantinely a očakávania s ohľadom na svoje neodňateľné právo vychovávať dieťa v súlade so svojím presvedčením, a škola na druhej strane môže aj v dôsledku informovaného súhlasu prizvať rodičov k potrebnej spolupráci a naplnení úlohy prvých vychovávateľov, ktorými rodičia nepochybne sú. Rodičia sú prví zodpovední a majú mať v týchto otázkach aj podľa Ústavy patričné postavenie. Zvlá</w:t>
      </w:r>
      <w:r w:rsidRPr="0089376E">
        <w:rPr>
          <w:bCs/>
          <w:sz w:val="24"/>
          <w:szCs w:val="24"/>
        </w:rPr>
        <w:t xml:space="preserve">šť v kontexte aktuálnych etických otázok dnešnej doby je vhodné, aby si škola a rodičia vzájomne pomáhali </w:t>
      </w:r>
      <w:r w:rsidRPr="0089376E">
        <w:rPr>
          <w:bCs/>
          <w:sz w:val="24"/>
          <w:szCs w:val="24"/>
        </w:rPr>
        <w:t>pri formovaní a informovaní aj o intimite a sexualite človeka, a nie internet alebo ideologicky a nepedagogicky pôsobiaci externisti. Oživenie komunikácie medzi školou a rodičmi môže prispieť aj k oživeniu komunikácie medzi rodičmi, ktoré majú deti v tej iste triede či škole, vďaka čomu sa môžu rodičia vzájomne informovať, a spoločne čeliť rôznym rizikám (napríklad účasti na výchove nevhodným externisto</w:t>
      </w:r>
      <w:r w:rsidRPr="0089376E">
        <w:rPr>
          <w:bCs/>
          <w:sz w:val="24"/>
          <w:szCs w:val="24"/>
        </w:rPr>
        <w:t>m, alebo výuke z nevhodnej publikácie) a naopak môžu si tiež vymeniť skúsenosti a odporúčania, ako deti vi</w:t>
      </w:r>
      <w:r w:rsidRPr="0089376E">
        <w:rPr>
          <w:bCs/>
          <w:sz w:val="24"/>
          <w:szCs w:val="24"/>
        </w:rPr>
        <w:t>esť k hodnotám, ktoré im chcú odovzdať.</w:t>
      </w:r>
    </w:p>
    <w:p w:rsidR="004177CE" w:rsidP="009C7394">
      <w:pPr>
        <w:jc w:val="both"/>
        <w:rPr>
          <w:bCs/>
          <w:sz w:val="24"/>
          <w:szCs w:val="24"/>
        </w:rPr>
      </w:pPr>
    </w:p>
    <w:p w:rsidR="00F51A77" w:rsidP="009C73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Zárove</w:t>
      </w:r>
      <w:r>
        <w:rPr>
          <w:bCs/>
          <w:sz w:val="24"/>
          <w:szCs w:val="24"/>
        </w:rPr>
        <w:t xml:space="preserve">ň sa </w:t>
      </w:r>
      <w:r w:rsidR="00326910">
        <w:rPr>
          <w:bCs/>
          <w:sz w:val="24"/>
          <w:szCs w:val="24"/>
        </w:rPr>
        <w:t>prijatím tejto novely</w:t>
      </w:r>
      <w:r>
        <w:rPr>
          <w:bCs/>
          <w:sz w:val="24"/>
          <w:szCs w:val="24"/>
        </w:rPr>
        <w:t xml:space="preserve"> n</w:t>
      </w:r>
      <w:r w:rsidRPr="000506CD" w:rsidR="009C7394">
        <w:rPr>
          <w:bCs/>
          <w:sz w:val="24"/>
          <w:szCs w:val="24"/>
        </w:rPr>
        <w:t>apĺňa</w:t>
      </w:r>
      <w:r w:rsidRPr="0089376E" w:rsidR="009C7394">
        <w:rPr>
          <w:bCs/>
          <w:sz w:val="24"/>
          <w:szCs w:val="24"/>
        </w:rPr>
        <w:t xml:space="preserve"> </w:t>
      </w:r>
      <w:r w:rsidR="009C7394">
        <w:rPr>
          <w:bCs/>
          <w:sz w:val="24"/>
          <w:szCs w:val="24"/>
        </w:rPr>
        <w:t xml:space="preserve">ustanovenie článku 14 ods. 3 </w:t>
      </w:r>
      <w:r w:rsidRPr="000506CD" w:rsidR="009C7394">
        <w:rPr>
          <w:color w:val="000000"/>
          <w:sz w:val="24"/>
          <w:szCs w:val="24"/>
        </w:rPr>
        <w:t>Chart</w:t>
      </w:r>
      <w:r w:rsidR="009C7394">
        <w:rPr>
          <w:color w:val="000000"/>
          <w:sz w:val="24"/>
          <w:szCs w:val="24"/>
        </w:rPr>
        <w:t>y</w:t>
      </w:r>
      <w:r w:rsidRPr="000506CD" w:rsidR="009C7394">
        <w:rPr>
          <w:color w:val="000000"/>
          <w:sz w:val="24"/>
          <w:szCs w:val="24"/>
        </w:rPr>
        <w:t xml:space="preserve"> </w:t>
      </w:r>
      <w:r w:rsidR="009C7394">
        <w:rPr>
          <w:color w:val="000000"/>
          <w:sz w:val="24"/>
          <w:szCs w:val="24"/>
        </w:rPr>
        <w:t>z</w:t>
      </w:r>
      <w:r w:rsidRPr="000506CD" w:rsidR="009C7394">
        <w:rPr>
          <w:color w:val="000000"/>
          <w:sz w:val="24"/>
          <w:szCs w:val="24"/>
        </w:rPr>
        <w:t xml:space="preserve">ákladných </w:t>
      </w:r>
      <w:r w:rsidR="009C7394">
        <w:rPr>
          <w:color w:val="000000"/>
          <w:sz w:val="24"/>
          <w:szCs w:val="24"/>
        </w:rPr>
        <w:t>p</w:t>
      </w:r>
      <w:r w:rsidRPr="000506CD" w:rsidR="009C7394">
        <w:rPr>
          <w:color w:val="000000"/>
          <w:sz w:val="24"/>
          <w:szCs w:val="24"/>
        </w:rPr>
        <w:t xml:space="preserve">ráv Európskej </w:t>
      </w:r>
      <w:r w:rsidR="009C7394">
        <w:rPr>
          <w:color w:val="000000"/>
          <w:sz w:val="24"/>
          <w:szCs w:val="24"/>
        </w:rPr>
        <w:t>ú</w:t>
      </w:r>
      <w:r w:rsidRPr="000506CD" w:rsidR="009C7394">
        <w:rPr>
          <w:color w:val="000000"/>
          <w:sz w:val="24"/>
          <w:szCs w:val="24"/>
        </w:rPr>
        <w:t>nie</w:t>
      </w:r>
      <w:r w:rsidR="009C7394">
        <w:rPr>
          <w:color w:val="000000"/>
          <w:sz w:val="24"/>
          <w:szCs w:val="24"/>
        </w:rPr>
        <w:t>:</w:t>
      </w:r>
      <w:r w:rsidR="009C7394">
        <w:rPr>
          <w:color w:val="000000"/>
          <w:sz w:val="24"/>
          <w:szCs w:val="24"/>
        </w:rPr>
        <w:t xml:space="preserve"> </w:t>
      </w:r>
      <w:r w:rsidRPr="0089376E" w:rsidR="009C7394">
        <w:rPr>
          <w:bCs/>
          <w:sz w:val="24"/>
          <w:szCs w:val="24"/>
        </w:rPr>
        <w:t>„</w:t>
      </w:r>
      <w:r w:rsidRPr="0076262F" w:rsidR="009C7394">
        <w:rPr>
          <w:color w:val="000000"/>
          <w:sz w:val="24"/>
          <w:szCs w:val="24"/>
        </w:rPr>
        <w:t>právo rodičov zabezpečiť vzdelanie a výchovu svojich detí v zhode s ich náboženským, filozofickým a pedago</w:t>
      </w:r>
      <w:r w:rsidRPr="0076262F" w:rsidR="009C7394">
        <w:rPr>
          <w:color w:val="000000"/>
          <w:sz w:val="24"/>
          <w:szCs w:val="24"/>
        </w:rPr>
        <w:t>gickým presvedčením sa rešpektuje v súlade s vnútroštátnymi zákonmi, ktoré upravujú výkon tohto práva.</w:t>
      </w:r>
      <w:r w:rsidRPr="0089376E" w:rsidR="009C7394">
        <w:rPr>
          <w:bCs/>
          <w:sz w:val="24"/>
          <w:szCs w:val="24"/>
        </w:rPr>
        <w:t>“</w:t>
      </w:r>
    </w:p>
    <w:p w:rsidR="00F51A77" w:rsidRPr="00F51A77" w:rsidP="009C7394">
      <w:pPr>
        <w:jc w:val="both"/>
        <w:rPr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Taktiež</w:t>
      </w:r>
      <w:r w:rsidRPr="0089376E">
        <w:rPr>
          <w:bCs/>
          <w:sz w:val="24"/>
          <w:szCs w:val="24"/>
        </w:rPr>
        <w:t xml:space="preserve"> sa tým </w:t>
      </w:r>
      <w:r>
        <w:rPr>
          <w:bCs/>
          <w:sz w:val="24"/>
          <w:szCs w:val="24"/>
        </w:rPr>
        <w:t xml:space="preserve">napĺňa </w:t>
      </w:r>
      <w:r w:rsidRPr="0089376E">
        <w:rPr>
          <w:bCs/>
          <w:sz w:val="24"/>
          <w:szCs w:val="24"/>
        </w:rPr>
        <w:t>ustanovenie článku 2 Dodatkového protokolu k Dohovoru o ochrane ľudských práv a základných slobôd: „Nikomu nemožno odoprieť právo na vzdelanie. Pri výko</w:t>
      </w:r>
      <w:r w:rsidRPr="0089376E">
        <w:rPr>
          <w:bCs/>
          <w:sz w:val="24"/>
          <w:szCs w:val="24"/>
        </w:rPr>
        <w:t xml:space="preserve">ne akýchkoľvek funkcií v oblasti výchovy a výučby, ktoré štát vykonáva, bude rešpektovať právo rodičov zabezpečovať túto výchovu a vzdelávanie v zhode s ich vlastným náboženským a filozofickým presvedčením.“ </w:t>
      </w:r>
    </w:p>
    <w:p w:rsidR="00F51A77" w:rsidRPr="0089376E" w:rsidP="009C7394">
      <w:pPr>
        <w:jc w:val="both"/>
        <w:rPr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>Rovnako sa tento návrh opiera o čl. 41 ods. 4 Ústavy SR: „Starostlivosť o deti a ich výchova je právom rodičov; deti majú právo na rodičovskú výchovu a starostlivosť. Práva rodičov možno obmedziť a maloleté deti možno od rodičov odlúčiť proti vôli rodičov len rozhodnutím súdu na základe zákona.“</w:t>
      </w:r>
    </w:p>
    <w:p w:rsidR="00F51A77" w:rsidRPr="0089376E" w:rsidP="009C7394">
      <w:pPr>
        <w:jc w:val="both"/>
        <w:rPr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Úprava vychádza tiež zo Zákona o rodine, ktorý v čl. 4 základných zásad okrem iného uvádza: „Rodičia majú právo vychovávať deti v zhode s vlastným náboženským a filozofickým presvedčením“.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Predložený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návrh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zákona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je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súlade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Ústavou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Slovenskej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republiky,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ústavnými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zákonmi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a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 medzinárodnými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zmluvami,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ktorými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je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Slovenská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republika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viazaná.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Návrh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zákona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nebude mať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dopad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na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verejné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financie, podnikateľské</w:t>
      </w:r>
      <w:r w:rsidRPr="0089376E">
        <w:rPr>
          <w:bCs/>
          <w:spacing w:val="5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prostredie, životné</w:t>
      </w:r>
      <w:r w:rsidRPr="0089376E">
        <w:rPr>
          <w:bCs/>
          <w:spacing w:val="5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 xml:space="preserve">prostredie, informatizáciu ani služby </w:t>
      </w:r>
      <w:r w:rsidR="00527ABB">
        <w:rPr>
          <w:bCs/>
          <w:sz w:val="24"/>
          <w:szCs w:val="24"/>
        </w:rPr>
        <w:t xml:space="preserve">verejnej správy </w:t>
      </w:r>
      <w:r w:rsidRPr="0089376E">
        <w:rPr>
          <w:bCs/>
          <w:sz w:val="24"/>
          <w:szCs w:val="24"/>
        </w:rPr>
        <w:t xml:space="preserve">pre občana. Návrh </w:t>
      </w:r>
      <w:r w:rsidR="00527ABB">
        <w:rPr>
          <w:bCs/>
          <w:sz w:val="24"/>
          <w:szCs w:val="24"/>
        </w:rPr>
        <w:t>má</w:t>
      </w:r>
      <w:r w:rsidRPr="0089376E">
        <w:rPr>
          <w:bCs/>
          <w:sz w:val="24"/>
          <w:szCs w:val="24"/>
        </w:rPr>
        <w:t xml:space="preserve"> pozitívny dopad na manželstvo, rodičovstvo a rodinu.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326910" w:rsidRPr="0089376E" w:rsidP="00326910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326910" w:rsidRPr="00326910" w:rsidP="00326910">
      <w:pPr>
        <w:jc w:val="both"/>
        <w:rPr>
          <w:sz w:val="24"/>
          <w:szCs w:val="24"/>
        </w:rPr>
      </w:pPr>
      <w:r w:rsidRPr="00326910">
        <w:rPr>
          <w:sz w:val="24"/>
          <w:szCs w:val="24"/>
        </w:rPr>
        <w:t>V § 7 sa vypúšťajú odseky 11, 12 a 13</w:t>
      </w:r>
      <w:r>
        <w:rPr>
          <w:sz w:val="24"/>
          <w:szCs w:val="24"/>
        </w:rPr>
        <w:t xml:space="preserve">, ktoré </w:t>
      </w:r>
      <w:r>
        <w:rPr>
          <w:sz w:val="24"/>
          <w:szCs w:val="24"/>
        </w:rPr>
        <w:t>predstavovali doterajšiu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úpravu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výchovy a vzdeláva</w:t>
      </w:r>
      <w:r>
        <w:rPr>
          <w:sz w:val="24"/>
          <w:szCs w:val="24"/>
        </w:rPr>
        <w:t>nia podmie</w:t>
      </w:r>
      <w:r>
        <w:rPr>
          <w:sz w:val="24"/>
          <w:szCs w:val="24"/>
        </w:rPr>
        <w:t xml:space="preserve">neného </w:t>
      </w:r>
      <w:r>
        <w:rPr>
          <w:sz w:val="24"/>
          <w:szCs w:val="24"/>
        </w:rPr>
        <w:t>informovaným súhlasom rodičov</w:t>
      </w:r>
      <w:r w:rsidR="002B1218">
        <w:rPr>
          <w:sz w:val="24"/>
          <w:szCs w:val="24"/>
        </w:rPr>
        <w:t>, z dôvodu ich nadbytočnosti</w:t>
      </w:r>
      <w:r w:rsidR="00773849">
        <w:rPr>
          <w:sz w:val="24"/>
          <w:szCs w:val="24"/>
        </w:rPr>
        <w:t xml:space="preserve"> </w:t>
      </w:r>
      <w:r w:rsidR="00773849">
        <w:rPr>
          <w:sz w:val="24"/>
          <w:szCs w:val="24"/>
        </w:rPr>
        <w:t xml:space="preserve">a </w:t>
      </w:r>
      <w:r w:rsidR="002B1218">
        <w:rPr>
          <w:sz w:val="24"/>
          <w:szCs w:val="24"/>
        </w:rPr>
        <w:t>nekompatibility s</w:t>
      </w:r>
      <w:r w:rsidR="002B1218">
        <w:rPr>
          <w:sz w:val="24"/>
          <w:szCs w:val="24"/>
        </w:rPr>
        <w:t xml:space="preserve"> aktuálnym znením ústavy.</w:t>
      </w:r>
    </w:p>
    <w:p w:rsidR="00326910" w:rsidP="009C7394">
      <w:pPr>
        <w:jc w:val="both"/>
        <w:rPr>
          <w:b/>
          <w:bCs/>
          <w:i/>
          <w:i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 xml:space="preserve">K bodu </w:t>
      </w:r>
      <w:r w:rsidR="00326910">
        <w:rPr>
          <w:b/>
          <w:bCs/>
          <w:i/>
          <w:iCs/>
          <w:sz w:val="24"/>
          <w:szCs w:val="24"/>
        </w:rPr>
        <w:t>2</w:t>
      </w:r>
      <w:r w:rsidRPr="0089376E">
        <w:rPr>
          <w:b/>
          <w:bCs/>
          <w:i/>
          <w:iCs/>
          <w:sz w:val="24"/>
          <w:szCs w:val="24"/>
        </w:rPr>
        <w:t>.</w:t>
      </w:r>
    </w:p>
    <w:p w:rsidR="002B1218" w:rsidRPr="004177CE" w:rsidP="002B1218">
      <w:pPr>
        <w:jc w:val="both"/>
        <w:rPr>
          <w:b/>
          <w:sz w:val="24"/>
          <w:szCs w:val="24"/>
        </w:rPr>
      </w:pPr>
      <w:r w:rsidRPr="0089376E" w:rsidR="009C7394">
        <w:rPr>
          <w:bCs/>
          <w:sz w:val="24"/>
          <w:szCs w:val="24"/>
        </w:rPr>
        <w:t>Nový § 15</w:t>
      </w:r>
      <w:r w:rsidR="00D97C6B">
        <w:rPr>
          <w:bCs/>
          <w:sz w:val="24"/>
          <w:szCs w:val="24"/>
        </w:rPr>
        <w:t>b</w:t>
      </w:r>
      <w:r w:rsidRPr="0089376E" w:rsidR="009C7394">
        <w:rPr>
          <w:bCs/>
          <w:sz w:val="24"/>
          <w:szCs w:val="24"/>
        </w:rPr>
        <w:t xml:space="preserve"> upravuje </w:t>
      </w:r>
      <w:r w:rsidR="00AD4E78">
        <w:rPr>
          <w:bCs/>
          <w:sz w:val="24"/>
          <w:szCs w:val="24"/>
        </w:rPr>
        <w:t xml:space="preserve">výchovu a vzdelávanie v oblasti </w:t>
      </w:r>
      <w:r>
        <w:rPr>
          <w:bCs/>
          <w:sz w:val="24"/>
          <w:szCs w:val="24"/>
        </w:rPr>
        <w:t xml:space="preserve">formovania intímneho života a </w:t>
      </w:r>
      <w:r w:rsidR="00AD4E78">
        <w:rPr>
          <w:bCs/>
          <w:sz w:val="24"/>
          <w:szCs w:val="24"/>
        </w:rPr>
        <w:t>sexuálneho správania</w:t>
      </w:r>
      <w:r>
        <w:rPr>
          <w:bCs/>
          <w:sz w:val="24"/>
          <w:szCs w:val="24"/>
        </w:rPr>
        <w:t xml:space="preserve">. </w:t>
      </w:r>
      <w:r w:rsidRPr="002B1218">
        <w:rPr>
          <w:bCs/>
          <w:sz w:val="24"/>
          <w:szCs w:val="24"/>
        </w:rPr>
        <w:t xml:space="preserve">Návrh zákona </w:t>
      </w:r>
      <w:r>
        <w:rPr>
          <w:bCs/>
          <w:sz w:val="24"/>
          <w:szCs w:val="24"/>
        </w:rPr>
        <w:t xml:space="preserve">tak </w:t>
      </w:r>
      <w:r w:rsidRPr="002B1218">
        <w:rPr>
          <w:bCs/>
          <w:sz w:val="24"/>
          <w:szCs w:val="24"/>
        </w:rPr>
        <w:t xml:space="preserve">reaguje </w:t>
      </w:r>
      <w:r w:rsidRPr="002B1218">
        <w:rPr>
          <w:bCs/>
          <w:sz w:val="24"/>
          <w:szCs w:val="24"/>
        </w:rPr>
        <w:t xml:space="preserve">na </w:t>
      </w:r>
      <w:r w:rsidRPr="002B1218">
        <w:rPr>
          <w:bCs/>
          <w:sz w:val="24"/>
          <w:szCs w:val="24"/>
        </w:rPr>
        <w:t xml:space="preserve">prijatie </w:t>
      </w:r>
      <w:r w:rsidRPr="002B1218">
        <w:rPr>
          <w:bCs/>
          <w:sz w:val="24"/>
          <w:szCs w:val="24"/>
        </w:rPr>
        <w:t>novel</w:t>
      </w:r>
      <w:r w:rsidRPr="002B1218">
        <w:rPr>
          <w:bCs/>
          <w:sz w:val="24"/>
          <w:szCs w:val="24"/>
        </w:rPr>
        <w:t>y</w:t>
      </w:r>
      <w:r w:rsidRPr="002B1218">
        <w:rPr>
          <w:bCs/>
          <w:sz w:val="24"/>
          <w:szCs w:val="24"/>
        </w:rPr>
        <w:t xml:space="preserve"> ústav</w:t>
      </w:r>
      <w:r w:rsidRPr="002B1218">
        <w:rPr>
          <w:bCs/>
          <w:sz w:val="24"/>
          <w:szCs w:val="24"/>
        </w:rPr>
        <w:t xml:space="preserve">y </w:t>
      </w:r>
      <w:r w:rsidRPr="002B1218">
        <w:rPr>
          <w:bCs/>
          <w:sz w:val="24"/>
          <w:szCs w:val="24"/>
        </w:rPr>
        <w:t>z</w:t>
      </w:r>
      <w:r w:rsidRPr="002B1218">
        <w:rPr>
          <w:bCs/>
          <w:sz w:val="24"/>
          <w:szCs w:val="24"/>
        </w:rPr>
        <w:t xml:space="preserve"> </w:t>
      </w:r>
      <w:r w:rsidRPr="002B1218">
        <w:rPr>
          <w:bCs/>
          <w:sz w:val="24"/>
          <w:szCs w:val="24"/>
        </w:rPr>
        <w:t xml:space="preserve">roku 2025 a </w:t>
      </w:r>
      <w:r w:rsidRPr="002B1218">
        <w:rPr>
          <w:bCs/>
          <w:sz w:val="24"/>
          <w:szCs w:val="24"/>
        </w:rPr>
        <w:t>zosúlaďuje</w:t>
      </w:r>
      <w:r w:rsidRPr="002B1218">
        <w:rPr>
          <w:bCs/>
          <w:sz w:val="24"/>
          <w:szCs w:val="24"/>
        </w:rPr>
        <w:t xml:space="preserve"> </w:t>
      </w:r>
      <w:r w:rsidRPr="002B1218">
        <w:rPr>
          <w:bCs/>
          <w:sz w:val="24"/>
          <w:szCs w:val="24"/>
        </w:rPr>
        <w:t xml:space="preserve">ústavnú a </w:t>
      </w:r>
      <w:r w:rsidRPr="002B1218">
        <w:rPr>
          <w:bCs/>
          <w:sz w:val="24"/>
          <w:szCs w:val="24"/>
        </w:rPr>
        <w:t>zákonnú úpravu</w:t>
      </w:r>
      <w:r w:rsidRPr="002B1218">
        <w:rPr>
          <w:bCs/>
          <w:sz w:val="24"/>
          <w:szCs w:val="24"/>
        </w:rPr>
        <w:t xml:space="preserve"> </w:t>
      </w:r>
      <w:r w:rsidRPr="002B1218">
        <w:rPr>
          <w:bCs/>
          <w:sz w:val="24"/>
          <w:szCs w:val="24"/>
        </w:rPr>
        <w:t>v oblasti</w:t>
      </w:r>
      <w:r w:rsidRPr="002B1218">
        <w:rPr>
          <w:bCs/>
          <w:sz w:val="24"/>
          <w:szCs w:val="24"/>
        </w:rPr>
        <w:t xml:space="preserve"> výchov</w:t>
      </w:r>
      <w:r w:rsidRPr="002B1218">
        <w:rPr>
          <w:bCs/>
          <w:sz w:val="24"/>
          <w:szCs w:val="24"/>
        </w:rPr>
        <w:t>y</w:t>
      </w:r>
      <w:r w:rsidRPr="002B1218">
        <w:rPr>
          <w:bCs/>
          <w:sz w:val="24"/>
          <w:szCs w:val="24"/>
        </w:rPr>
        <w:t xml:space="preserve"> a vzdelávani</w:t>
      </w:r>
      <w:r w:rsidRPr="002B1218">
        <w:rPr>
          <w:bCs/>
          <w:sz w:val="24"/>
          <w:szCs w:val="24"/>
        </w:rPr>
        <w:t>a</w:t>
      </w:r>
      <w:r w:rsidRPr="002B1218">
        <w:rPr>
          <w:bCs/>
          <w:sz w:val="24"/>
          <w:szCs w:val="24"/>
        </w:rPr>
        <w:t xml:space="preserve"> v oblasti </w:t>
      </w:r>
      <w:r w:rsidRPr="002B1218">
        <w:rPr>
          <w:bCs/>
          <w:sz w:val="24"/>
          <w:szCs w:val="24"/>
        </w:rPr>
        <w:t>f</w:t>
      </w:r>
      <w:r w:rsidRPr="002B1218">
        <w:rPr>
          <w:bCs/>
          <w:sz w:val="24"/>
          <w:szCs w:val="24"/>
        </w:rPr>
        <w:t xml:space="preserve">ormovania intímneho života a </w:t>
      </w:r>
      <w:r w:rsidRPr="002B1218">
        <w:rPr>
          <w:bCs/>
          <w:sz w:val="24"/>
          <w:szCs w:val="24"/>
        </w:rPr>
        <w:t>sexuálneho správania</w:t>
      </w:r>
      <w:r w:rsidRPr="002B1218">
        <w:rPr>
          <w:bCs/>
          <w:sz w:val="24"/>
          <w:szCs w:val="24"/>
        </w:rPr>
        <w:t>, ktoré podmie</w:t>
      </w:r>
      <w:r w:rsidRPr="002B1218">
        <w:rPr>
          <w:bCs/>
          <w:sz w:val="24"/>
          <w:szCs w:val="24"/>
        </w:rPr>
        <w:t xml:space="preserve">ňuje písomným </w:t>
      </w:r>
      <w:r w:rsidRPr="002B1218">
        <w:rPr>
          <w:bCs/>
          <w:sz w:val="24"/>
          <w:szCs w:val="24"/>
        </w:rPr>
        <w:t>informovaným súhlasom rodičov.</w:t>
      </w:r>
    </w:p>
    <w:p w:rsidR="002B1218" w:rsidP="002B1218">
      <w:pPr>
        <w:jc w:val="both"/>
        <w:rPr>
          <w:bCs/>
          <w:sz w:val="24"/>
          <w:szCs w:val="24"/>
        </w:rPr>
      </w:pPr>
    </w:p>
    <w:p w:rsidR="009C7394" w:rsidRPr="00773849" w:rsidP="009C7394">
      <w:pPr>
        <w:jc w:val="both"/>
        <w:rPr>
          <w:bCs/>
          <w:sz w:val="24"/>
          <w:szCs w:val="24"/>
        </w:rPr>
      </w:pPr>
      <w:r w:rsidR="002B1218">
        <w:rPr>
          <w:bCs/>
          <w:sz w:val="24"/>
          <w:szCs w:val="24"/>
        </w:rPr>
        <w:t>Ú</w:t>
      </w:r>
      <w:r w:rsidR="002B1218">
        <w:rPr>
          <w:bCs/>
          <w:sz w:val="24"/>
          <w:szCs w:val="24"/>
        </w:rPr>
        <w:t xml:space="preserve">činné znenie </w:t>
      </w:r>
      <w:r w:rsidR="002B1218">
        <w:rPr>
          <w:bCs/>
          <w:sz w:val="24"/>
          <w:szCs w:val="24"/>
        </w:rPr>
        <w:t>č</w:t>
      </w:r>
      <w:r w:rsidR="002B1218">
        <w:rPr>
          <w:bCs/>
          <w:sz w:val="24"/>
          <w:szCs w:val="24"/>
        </w:rPr>
        <w:t>l. 41 ods. 7</w:t>
      </w:r>
      <w:r w:rsidR="002B1218">
        <w:rPr>
          <w:bCs/>
          <w:sz w:val="24"/>
          <w:szCs w:val="24"/>
        </w:rPr>
        <w:t xml:space="preserve"> </w:t>
      </w:r>
      <w:r w:rsidR="002B1218">
        <w:rPr>
          <w:bCs/>
          <w:sz w:val="24"/>
          <w:szCs w:val="24"/>
        </w:rPr>
        <w:t>prvej vet</w:t>
      </w:r>
      <w:r w:rsidR="002B1218">
        <w:rPr>
          <w:bCs/>
          <w:sz w:val="24"/>
          <w:szCs w:val="24"/>
        </w:rPr>
        <w:t xml:space="preserve">y </w:t>
      </w:r>
      <w:r w:rsidR="002B1218">
        <w:rPr>
          <w:bCs/>
          <w:sz w:val="24"/>
          <w:szCs w:val="24"/>
        </w:rPr>
        <w:t>ú</w:t>
      </w:r>
      <w:r w:rsidRPr="00FC5CD5" w:rsidR="002B1218">
        <w:rPr>
          <w:bCs/>
          <w:sz w:val="24"/>
          <w:szCs w:val="24"/>
        </w:rPr>
        <w:t>stavn</w:t>
      </w:r>
      <w:r w:rsidR="002B1218">
        <w:rPr>
          <w:bCs/>
          <w:sz w:val="24"/>
          <w:szCs w:val="24"/>
        </w:rPr>
        <w:t>ého</w:t>
      </w:r>
      <w:r w:rsidRPr="00FC5CD5" w:rsidR="002B1218">
        <w:rPr>
          <w:bCs/>
          <w:sz w:val="24"/>
          <w:szCs w:val="24"/>
        </w:rPr>
        <w:t xml:space="preserve"> zákon</w:t>
      </w:r>
      <w:r w:rsidR="002B1218">
        <w:rPr>
          <w:bCs/>
          <w:sz w:val="24"/>
          <w:szCs w:val="24"/>
        </w:rPr>
        <w:t>a</w:t>
      </w:r>
      <w:r w:rsidRPr="00FC5CD5" w:rsidR="002B1218">
        <w:rPr>
          <w:bCs/>
          <w:sz w:val="24"/>
          <w:szCs w:val="24"/>
        </w:rPr>
        <w:t xml:space="preserve"> č. 460/1992 Zb.</w:t>
      </w:r>
      <w:r w:rsidR="002B1218">
        <w:rPr>
          <w:bCs/>
          <w:sz w:val="24"/>
          <w:szCs w:val="24"/>
        </w:rPr>
        <w:t xml:space="preserve"> </w:t>
      </w:r>
      <w:r w:rsidR="002B1218">
        <w:rPr>
          <w:bCs/>
          <w:sz w:val="24"/>
          <w:szCs w:val="24"/>
        </w:rPr>
        <w:t>Ú</w:t>
      </w:r>
      <w:r w:rsidR="002B1218">
        <w:rPr>
          <w:bCs/>
          <w:sz w:val="24"/>
          <w:szCs w:val="24"/>
        </w:rPr>
        <w:t>stav</w:t>
      </w:r>
      <w:r w:rsidR="002B1218">
        <w:rPr>
          <w:bCs/>
          <w:sz w:val="24"/>
          <w:szCs w:val="24"/>
        </w:rPr>
        <w:t>a</w:t>
      </w:r>
      <w:r w:rsidR="002B1218">
        <w:rPr>
          <w:bCs/>
          <w:sz w:val="24"/>
          <w:szCs w:val="24"/>
        </w:rPr>
        <w:t xml:space="preserve"> Slovenskej republiky </w:t>
      </w:r>
      <w:r w:rsidR="002B1218">
        <w:rPr>
          <w:bCs/>
          <w:sz w:val="24"/>
          <w:szCs w:val="24"/>
        </w:rPr>
        <w:t>je</w:t>
      </w:r>
      <w:r w:rsidR="002B1218">
        <w:rPr>
          <w:bCs/>
          <w:sz w:val="24"/>
          <w:szCs w:val="24"/>
        </w:rPr>
        <w:t>:</w:t>
      </w:r>
      <w:r w:rsidR="002B1218">
        <w:rPr>
          <w:bCs/>
          <w:sz w:val="24"/>
          <w:szCs w:val="24"/>
        </w:rPr>
        <w:t xml:space="preserve"> </w:t>
      </w:r>
      <w:r w:rsidRPr="0076262F" w:rsidR="002B1218">
        <w:rPr>
          <w:bCs/>
          <w:sz w:val="24"/>
          <w:szCs w:val="24"/>
        </w:rPr>
        <w:t>„</w:t>
      </w:r>
      <w:r w:rsidRPr="004177CE" w:rsidR="002B1218">
        <w:rPr>
          <w:bCs/>
          <w:sz w:val="24"/>
          <w:szCs w:val="24"/>
        </w:rPr>
        <w:t>Výchovu a vzdelávanie detí v oblasti formovania intímneho života a sexuálneho správania možno poskytovať len so súhlasom zákonného zástupcu.</w:t>
      </w:r>
      <w:r w:rsidR="002B1218">
        <w:rPr>
          <w:bCs/>
          <w:sz w:val="24"/>
          <w:szCs w:val="24"/>
        </w:rPr>
        <w:t>"</w:t>
      </w:r>
      <w:r w:rsidR="002B1218">
        <w:rPr>
          <w:bCs/>
          <w:sz w:val="24"/>
          <w:szCs w:val="24"/>
        </w:rPr>
        <w:t xml:space="preserve"> </w:t>
      </w:r>
      <w:r w:rsidR="002B1218">
        <w:rPr>
          <w:bCs/>
          <w:sz w:val="24"/>
          <w:szCs w:val="24"/>
        </w:rPr>
        <w:t xml:space="preserve">Navrhované znenie </w:t>
      </w:r>
      <w:r w:rsidR="00773849">
        <w:rPr>
          <w:bCs/>
          <w:sz w:val="24"/>
          <w:szCs w:val="24"/>
        </w:rPr>
        <w:t xml:space="preserve">nového § 15b </w:t>
      </w:r>
      <w:r w:rsidR="00773849">
        <w:rPr>
          <w:bCs/>
          <w:sz w:val="24"/>
          <w:szCs w:val="24"/>
        </w:rPr>
        <w:t>reflektuje zjavný úm</w:t>
      </w:r>
      <w:r w:rsidR="00773849">
        <w:rPr>
          <w:bCs/>
          <w:sz w:val="24"/>
          <w:szCs w:val="24"/>
        </w:rPr>
        <w:t xml:space="preserve">ysel ústavodarcu vymedziť </w:t>
      </w:r>
      <w:r w:rsidR="00773849">
        <w:rPr>
          <w:bCs/>
          <w:sz w:val="24"/>
          <w:szCs w:val="24"/>
        </w:rPr>
        <w:t>v</w:t>
      </w:r>
      <w:r w:rsidR="00773849">
        <w:rPr>
          <w:bCs/>
          <w:sz w:val="24"/>
          <w:szCs w:val="24"/>
        </w:rPr>
        <w:t xml:space="preserve">ýchovu a vzdelávanie </w:t>
      </w:r>
      <w:r w:rsidR="00773849">
        <w:rPr>
          <w:bCs/>
          <w:sz w:val="24"/>
          <w:szCs w:val="24"/>
        </w:rPr>
        <w:t>podmienené</w:t>
      </w:r>
      <w:r w:rsidR="00773849">
        <w:rPr>
          <w:bCs/>
          <w:sz w:val="24"/>
          <w:szCs w:val="24"/>
        </w:rPr>
        <w:t xml:space="preserve"> informovaným súhlasom</w:t>
      </w:r>
      <w:r w:rsidR="00773849">
        <w:rPr>
          <w:bCs/>
          <w:sz w:val="24"/>
          <w:szCs w:val="24"/>
        </w:rPr>
        <w:t xml:space="preserve"> obsahovo</w:t>
      </w:r>
      <w:r w:rsidR="00773849">
        <w:rPr>
          <w:bCs/>
          <w:sz w:val="24"/>
          <w:szCs w:val="24"/>
        </w:rPr>
        <w:t xml:space="preserve"> a preberá </w:t>
      </w:r>
      <w:r w:rsidR="00773849">
        <w:rPr>
          <w:bCs/>
          <w:sz w:val="24"/>
          <w:szCs w:val="24"/>
        </w:rPr>
        <w:t>z</w:t>
      </w:r>
      <w:r w:rsidR="00773849">
        <w:rPr>
          <w:bCs/>
          <w:sz w:val="24"/>
          <w:szCs w:val="24"/>
        </w:rPr>
        <w:t xml:space="preserve"> účinného znenia ústavy </w:t>
      </w:r>
      <w:r w:rsidR="00773849">
        <w:rPr>
          <w:bCs/>
          <w:sz w:val="24"/>
          <w:szCs w:val="24"/>
        </w:rPr>
        <w:t>pojmy</w:t>
      </w:r>
      <w:r w:rsidR="00773849">
        <w:rPr>
          <w:bCs/>
          <w:sz w:val="24"/>
          <w:szCs w:val="24"/>
        </w:rPr>
        <w:t xml:space="preserve">, ktoré tento obsah </w:t>
      </w:r>
      <w:r w:rsidR="00773849">
        <w:rPr>
          <w:bCs/>
          <w:sz w:val="24"/>
          <w:szCs w:val="24"/>
        </w:rPr>
        <w:t>vymedzujú</w:t>
      </w:r>
      <w:r w:rsidR="00773849">
        <w:rPr>
          <w:bCs/>
          <w:sz w:val="24"/>
          <w:szCs w:val="24"/>
        </w:rPr>
        <w:t>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 xml:space="preserve">V odseku </w:t>
      </w:r>
      <w:r w:rsidR="00AD4E78">
        <w:rPr>
          <w:bCs/>
          <w:sz w:val="24"/>
          <w:szCs w:val="24"/>
        </w:rPr>
        <w:t>1</w:t>
      </w:r>
      <w:r w:rsidRPr="0089376E">
        <w:rPr>
          <w:bCs/>
          <w:sz w:val="24"/>
          <w:szCs w:val="24"/>
        </w:rPr>
        <w:t xml:space="preserve"> sa upravuje osobitná povinnosť školy poskytnúť rodičovi informácie o výchove a vzdelávaní v oblasti</w:t>
      </w:r>
      <w:r w:rsidR="002B1218">
        <w:rPr>
          <w:bCs/>
          <w:sz w:val="24"/>
          <w:szCs w:val="24"/>
        </w:rPr>
        <w:t xml:space="preserve"> formovania intímneho života a</w:t>
      </w:r>
      <w:r w:rsidRPr="0089376E">
        <w:rPr>
          <w:bCs/>
          <w:sz w:val="24"/>
          <w:szCs w:val="24"/>
        </w:rPr>
        <w:t xml:space="preserve"> sexuálneho správania, a to vopred, keďže ide o oblasť, pri ktorej sa objavujú najväčšie riziká až </w:t>
      </w:r>
      <w:r w:rsidRPr="0089376E">
        <w:rPr>
          <w:bCs/>
          <w:sz w:val="24"/>
          <w:szCs w:val="24"/>
        </w:rPr>
        <w:t>pobúrenie zo strany rodičov. Následne škola vyzve rodiča na udelenie písomného informovaného súhlasu, osobne podpísaného rodičom, v minimálnom rozs</w:t>
      </w:r>
      <w:r>
        <w:rPr>
          <w:bCs/>
          <w:sz w:val="24"/>
          <w:szCs w:val="24"/>
        </w:rPr>
        <w:t>ahu ako je uvedené v Prílohe č. 2</w:t>
      </w:r>
      <w:r w:rsidRPr="0089376E">
        <w:rPr>
          <w:bCs/>
          <w:sz w:val="24"/>
          <w:szCs w:val="24"/>
        </w:rPr>
        <w:t xml:space="preserve"> zákona.</w:t>
      </w:r>
    </w:p>
    <w:p w:rsidR="00AD4E78" w:rsidRPr="0089376E" w:rsidP="009C7394">
      <w:pPr>
        <w:jc w:val="both"/>
        <w:rPr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Forma poskytnutia týchto informácií musí byť praktická s cieľom naplnenia účelu zákona, najmä odovzdanie základných informácií rodičovi v tlačenej podobe, zaslanie informácií emailom, alebo inou elektronickou formou, ak škola takto s rodičmi komunikuje, prípadne umožniť nahliadnutie do edukačných publikácií, pomôcok, ale</w:t>
      </w:r>
      <w:r w:rsidRPr="0089376E">
        <w:rPr>
          <w:bCs/>
          <w:sz w:val="24"/>
          <w:szCs w:val="24"/>
        </w:rPr>
        <w:t xml:space="preserve">bo akýchkoľvek iných materiálov, ktoré sa </w:t>
      </w:r>
      <w:r>
        <w:rPr>
          <w:bCs/>
          <w:sz w:val="24"/>
          <w:szCs w:val="24"/>
        </w:rPr>
        <w:t>pri výučbe</w:t>
      </w:r>
      <w:r w:rsidRPr="0089376E">
        <w:rPr>
          <w:bCs/>
          <w:sz w:val="24"/>
          <w:szCs w:val="24"/>
        </w:rPr>
        <w:t xml:space="preserve"> majú použiť, možnosť rodiča robiť si kópie, konzultácie riaditeľa školy alebo príslušného učiteľa s rodičom, alebo akoukoľvek inou vhodnou formou.</w:t>
      </w:r>
    </w:p>
    <w:p w:rsidR="00AD4E78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Navrhovateľ týmto nechce zaviesť sexuálnu výchovu (či „vzťahovú a sexuálnu výchovu“), práve naopak. Na Slovensku máme predmet Výchova k manželstvu a rodičovstvu, ktorá vedie deti k univerzálne platným hodnotám (manželstvo, rodina a rodičovstvo), ktoré majú oporu aj v Ústave Slovenskej republiky, a ku ktorým ro</w:t>
      </w:r>
      <w:r w:rsidRPr="0089376E">
        <w:rPr>
          <w:bCs/>
          <w:sz w:val="24"/>
          <w:szCs w:val="24"/>
        </w:rPr>
        <w:t>zhodne treba deti viesť aj v budúcnosti. Problém nastáva práve vtedy, keď učitelia či prizvaní lektori opúšťajú rámec výchovy k hodnotám manželstva a rodičovstva a o ľudskej sexualite informujú odtrhnuto od týchto hodnôt a neraz aj spôsobom, ktorý tieto hodnoty spochybňuje. Práve tomu treba predchádzať.</w:t>
      </w:r>
    </w:p>
    <w:p w:rsidR="00AD4E78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Oblasťou sexuálneho správania, o ktorej musí škola rodičov informovať sa teda myslí široká oblasť, ktorá zahŕňa poznatky, postoje a etické hodnoty v oblasti sexuality, ku ktorým chce škola deti viesť, i výz</w:t>
      </w:r>
      <w:r w:rsidRPr="0089376E">
        <w:rPr>
          <w:bCs/>
          <w:sz w:val="24"/>
          <w:szCs w:val="24"/>
        </w:rPr>
        <w:t>nam sexuality v živote človeka, bez ohľadu na to, v akom predmete sa takáto výchova a vzdelávanie nachádza. Asi najväčšie riziko z pohľadu rodičov hrozí v prípade, ak by sa škola mala odkloniť od hodnôt manželstva a rodičovstva. Rôzne ideologické vplyvy, neprípustné pre rodičov, sa môžu vo výchove a vzdelávaní objaviť najmä pri témach ako je plánovanie rodičovstva, propagácia antikoncepcie, schvaľovanie umelého potratu, gender ideológie, či rôznych LGBT politických požiadaviek, schvaľovanie predčasnej sexua</w:t>
      </w:r>
      <w:r w:rsidRPr="0089376E">
        <w:rPr>
          <w:bCs/>
          <w:sz w:val="24"/>
          <w:szCs w:val="24"/>
        </w:rPr>
        <w:t>lity mladistvých bez manželstva, ako aj v iných obdobných témach, o ktorých by školy mali otvorene rodičom komunikovať, či a ako chcú o týchto témach vyučovať.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091A7F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 xml:space="preserve">V odseku </w:t>
      </w:r>
      <w:r w:rsidR="00AD4E78">
        <w:rPr>
          <w:bCs/>
          <w:sz w:val="24"/>
          <w:szCs w:val="24"/>
        </w:rPr>
        <w:t>2</w:t>
      </w:r>
      <w:r w:rsidR="00091A7F"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 xml:space="preserve">sa upravuje povinnosť školy zabezpečiť náhradnú činnosť v prípade, ak rodič neudelí informovaný súhlas podľa odseku </w:t>
      </w:r>
      <w:r w:rsidR="00AD4E78">
        <w:rPr>
          <w:bCs/>
          <w:sz w:val="24"/>
          <w:szCs w:val="24"/>
        </w:rPr>
        <w:t>1</w:t>
      </w:r>
      <w:r w:rsidRPr="0089376E">
        <w:rPr>
          <w:bCs/>
          <w:sz w:val="24"/>
          <w:szCs w:val="24"/>
        </w:rPr>
        <w:t>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Keďže právo zabezpečiť výchovu v súlade s vlastným presvedčením patrí rodičom, nové ustanovenia sú formulované v tomto zmysle. Avšak rovnaké práva sa v odseku </w:t>
      </w:r>
      <w:r w:rsidR="00AD4E78">
        <w:rPr>
          <w:bCs/>
          <w:sz w:val="24"/>
          <w:szCs w:val="24"/>
        </w:rPr>
        <w:t>3</w:t>
      </w:r>
      <w:r w:rsidRPr="0089376E">
        <w:rPr>
          <w:bCs/>
          <w:sz w:val="24"/>
          <w:szCs w:val="24"/>
        </w:rPr>
        <w:t xml:space="preserve"> priznávajú aj iným zákonným zástupcom.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D97C6B" w:rsidP="009C7394">
      <w:pPr>
        <w:jc w:val="both"/>
        <w:rPr>
          <w:b/>
          <w:bCs/>
          <w:i/>
          <w:iCs/>
          <w:sz w:val="24"/>
          <w:szCs w:val="24"/>
          <w:lang w:eastAsia="sk-SK"/>
        </w:rPr>
      </w:pPr>
      <w:r w:rsidRPr="0089376E">
        <w:rPr>
          <w:b/>
          <w:bCs/>
          <w:i/>
          <w:iCs/>
          <w:sz w:val="24"/>
          <w:szCs w:val="24"/>
          <w:lang w:eastAsia="sk-SK"/>
        </w:rPr>
        <w:t>K bodu 3.</w:t>
      </w:r>
    </w:p>
    <w:p w:rsidR="009C7394" w:rsidRPr="0089376E" w:rsidP="009C73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Upravuje</w:t>
      </w:r>
      <w:r w:rsidRPr="0089376E">
        <w:rPr>
          <w:bCs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sa vzor poskytnutia informácií školou a informovaného súhlasu rodiča podľa § 15</w:t>
      </w:r>
      <w:r w:rsidR="00D97C6B">
        <w:rPr>
          <w:bCs/>
          <w:sz w:val="24"/>
          <w:szCs w:val="24"/>
        </w:rPr>
        <w:t>b</w:t>
      </w:r>
      <w:r w:rsidRPr="0089376E">
        <w:rPr>
          <w:bCs/>
          <w:sz w:val="24"/>
          <w:szCs w:val="24"/>
        </w:rPr>
        <w:t xml:space="preserve"> ods. </w:t>
      </w:r>
      <w:r w:rsidR="00AD4E78">
        <w:rPr>
          <w:bCs/>
          <w:sz w:val="24"/>
          <w:szCs w:val="24"/>
        </w:rPr>
        <w:t>1.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 xml:space="preserve">Účinnosť sa </w:t>
      </w:r>
      <w:r w:rsidR="00326910">
        <w:rPr>
          <w:bCs/>
        </w:rPr>
        <w:t xml:space="preserve">z dôvodu akútnej potreby zosúladenia ústavného a zákonného znenia </w:t>
      </w:r>
      <w:r w:rsidRPr="0089376E">
        <w:rPr>
          <w:bCs/>
        </w:rPr>
        <w:t>navrhuje</w:t>
      </w:r>
      <w:r w:rsidR="00326910">
        <w:rPr>
          <w:bCs/>
        </w:rPr>
        <w:t xml:space="preserve"> </w:t>
      </w:r>
      <w:r w:rsidRPr="00326910" w:rsidR="00326910">
        <w:rPr>
          <w:bCs/>
        </w:rPr>
        <w:t>dňom vyhlásenia v Zbierke zákonov</w:t>
      </w:r>
      <w:r w:rsidRPr="0089376E">
        <w:rPr>
          <w:bCs/>
        </w:rPr>
        <w:t xml:space="preserve">. </w:t>
      </w:r>
    </w:p>
    <w:p w:rsidR="009C7394" w:rsidRPr="002B1218" w:rsidP="009C7394">
      <w:pPr>
        <w:spacing w:before="120"/>
        <w:jc w:val="center"/>
        <w:rPr>
          <w:b/>
          <w:sz w:val="24"/>
          <w:szCs w:val="24"/>
        </w:rPr>
      </w:pPr>
      <w:r>
        <w:rPr>
          <w:bCs/>
        </w:rPr>
        <w:br w:type="page"/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Navrhovateľ zákona:</w:t>
      </w:r>
      <w:r>
        <w:rPr>
          <w:color w:val="000000"/>
          <w:sz w:val="24"/>
          <w:szCs w:val="24"/>
        </w:rPr>
        <w:t xml:space="preserve">  </w:t>
      </w:r>
      <w:r w:rsidRPr="008C10F6">
        <w:rPr>
          <w:color w:val="000000"/>
          <w:sz w:val="24"/>
          <w:szCs w:val="24"/>
        </w:rPr>
        <w:t>poslan</w:t>
      </w:r>
      <w:r w:rsidR="000C1D19">
        <w:rPr>
          <w:color w:val="000000"/>
          <w:sz w:val="24"/>
          <w:szCs w:val="24"/>
        </w:rPr>
        <w:t>ci</w:t>
      </w:r>
      <w:r w:rsidRPr="008C10F6">
        <w:rPr>
          <w:color w:val="000000"/>
          <w:sz w:val="24"/>
          <w:szCs w:val="24"/>
        </w:rPr>
        <w:t xml:space="preserve"> Národnej rady Slovenskej republiky</w:t>
      </w:r>
      <w:r>
        <w:rPr>
          <w:color w:val="000000"/>
          <w:sz w:val="24"/>
          <w:szCs w:val="24"/>
        </w:rPr>
        <w:t xml:space="preserve"> Richard VAŠEČKA</w:t>
      </w:r>
      <w:r w:rsidR="000C1D19">
        <w:rPr>
          <w:color w:val="000000"/>
          <w:sz w:val="24"/>
          <w:szCs w:val="24"/>
        </w:rPr>
        <w:t xml:space="preserve"> a </w:t>
      </w:r>
      <w:r w:rsidR="00326910">
        <w:rPr>
          <w:color w:val="000000"/>
          <w:sz w:val="24"/>
          <w:szCs w:val="24"/>
        </w:rPr>
        <w:t>Rastislav</w:t>
      </w:r>
      <w:r w:rsidR="000C1D19">
        <w:rPr>
          <w:color w:val="000000"/>
          <w:sz w:val="24"/>
          <w:szCs w:val="24"/>
        </w:rPr>
        <w:t xml:space="preserve"> </w:t>
      </w:r>
      <w:r w:rsidR="00326910">
        <w:rPr>
          <w:color w:val="000000"/>
          <w:sz w:val="24"/>
          <w:szCs w:val="24"/>
        </w:rPr>
        <w:t>KRÁTKY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návrh zákona, </w:t>
      </w:r>
      <w:r>
        <w:rPr>
          <w:bCs/>
          <w:sz w:val="24"/>
          <w:szCs w:val="24"/>
        </w:rPr>
        <w:t xml:space="preserve">ktorým sa </w:t>
      </w:r>
      <w:r w:rsidR="00326910">
        <w:rPr>
          <w:bCs/>
          <w:sz w:val="24"/>
          <w:szCs w:val="24"/>
        </w:rPr>
        <w:t xml:space="preserve">mení a </w:t>
      </w:r>
      <w:r>
        <w:rPr>
          <w:bCs/>
          <w:sz w:val="24"/>
          <w:szCs w:val="24"/>
        </w:rPr>
        <w:t xml:space="preserve">dopĺňa </w:t>
      </w:r>
      <w:r w:rsidRPr="000F6CE5">
        <w:rPr>
          <w:bCs/>
          <w:sz w:val="24"/>
          <w:szCs w:val="24"/>
          <w:lang w:eastAsia="sk-SK"/>
        </w:rPr>
        <w:t>zákon č. 245/2008 Z. z. o výchove a vzdelávaní (školský zákon) a o zmene a doplnení niektorých zákonov v znení neskorších predpisov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návrhu zákona:</w:t>
      </w:r>
    </w:p>
    <w:p w:rsidR="009C7394" w:rsidRPr="000506CD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 w:rsidRPr="000506CD">
        <w:rPr>
          <w:color w:val="000000"/>
          <w:sz w:val="24"/>
          <w:szCs w:val="24"/>
        </w:rPr>
        <w:t>Je upravený v primárnom práve Európskej únie</w:t>
      </w:r>
      <w:r>
        <w:rPr>
          <w:color w:val="000000"/>
          <w:sz w:val="24"/>
          <w:szCs w:val="24"/>
        </w:rPr>
        <w:t xml:space="preserve"> - čl. 14 ods. 3 </w:t>
      </w:r>
      <w:r w:rsidRPr="000506CD">
        <w:rPr>
          <w:color w:val="000000"/>
          <w:sz w:val="24"/>
          <w:szCs w:val="24"/>
        </w:rPr>
        <w:t>Chart</w:t>
      </w:r>
      <w:r>
        <w:rPr>
          <w:color w:val="000000"/>
          <w:sz w:val="24"/>
          <w:szCs w:val="24"/>
        </w:rPr>
        <w:t>y</w:t>
      </w:r>
      <w:r w:rsidRPr="000506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Pr="000506CD">
        <w:rPr>
          <w:color w:val="000000"/>
          <w:sz w:val="24"/>
          <w:szCs w:val="24"/>
        </w:rPr>
        <w:t xml:space="preserve">ákladných </w:t>
      </w:r>
      <w:r>
        <w:rPr>
          <w:color w:val="000000"/>
          <w:sz w:val="24"/>
          <w:szCs w:val="24"/>
        </w:rPr>
        <w:t>p</w:t>
      </w:r>
      <w:r w:rsidRPr="000506CD">
        <w:rPr>
          <w:color w:val="000000"/>
          <w:sz w:val="24"/>
          <w:szCs w:val="24"/>
        </w:rPr>
        <w:t xml:space="preserve">ráv Európskej </w:t>
      </w:r>
      <w:r>
        <w:rPr>
          <w:color w:val="000000"/>
          <w:sz w:val="24"/>
          <w:szCs w:val="24"/>
        </w:rPr>
        <w:t>ú</w:t>
      </w:r>
      <w:r w:rsidRPr="000506CD">
        <w:rPr>
          <w:color w:val="000000"/>
          <w:sz w:val="24"/>
          <w:szCs w:val="24"/>
        </w:rPr>
        <w:t>nie (2010/C 83/02)</w:t>
      </w:r>
      <w:r>
        <w:rPr>
          <w:color w:val="000000"/>
          <w:sz w:val="24"/>
          <w:szCs w:val="24"/>
        </w:rPr>
        <w:t>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</w:t>
      </w:r>
      <w:r>
        <w:rPr>
          <w:b/>
          <w:sz w:val="24"/>
          <w:szCs w:val="24"/>
        </w:rPr>
        <w:t>teľnosti návrhu zákona s právom Európskej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sz w:val="24"/>
          <w:szCs w:val="24"/>
        </w:rPr>
        <w:t xml:space="preserve">návrh zákona, </w:t>
      </w:r>
      <w:r>
        <w:rPr>
          <w:bCs/>
          <w:sz w:val="24"/>
          <w:szCs w:val="24"/>
        </w:rPr>
        <w:t>ktorým sa</w:t>
      </w:r>
      <w:r w:rsidR="00326910">
        <w:rPr>
          <w:bCs/>
          <w:sz w:val="24"/>
          <w:szCs w:val="24"/>
        </w:rPr>
        <w:t xml:space="preserve"> mení a</w:t>
      </w:r>
      <w:r>
        <w:rPr>
          <w:bCs/>
          <w:sz w:val="24"/>
          <w:szCs w:val="24"/>
        </w:rPr>
        <w:t xml:space="preserve"> dopĺňa </w:t>
      </w:r>
      <w:r w:rsidRPr="000F6CE5">
        <w:rPr>
          <w:bCs/>
          <w:sz w:val="24"/>
          <w:szCs w:val="24"/>
          <w:lang w:eastAsia="sk-SK"/>
        </w:rPr>
        <w:t>zákon č. 245/2008 Z. z. o výchove a vzdelávaní (školský zákon) a o zmene a doplnení niektorých zákonov v znení neskorších predpisov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Termín začatia a ukončenia PPK: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– rovnosť príležitostí a rodovú rovnosť a vplyvy na </w:t>
            </w:r>
            <w:r>
              <w:rPr>
                <w:color w:val="000000"/>
                <w:sz w:val="24"/>
                <w:szCs w:val="24"/>
              </w:rPr>
              <w:t>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RPr="002B1218" w:rsidP="002B1218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9C7394" w:rsidP="002B1218">
      <w:pPr>
        <w:spacing w:before="120"/>
        <w:jc w:val="both"/>
        <w:rPr>
          <w:i/>
          <w:sz w:val="24"/>
          <w:szCs w:val="24"/>
        </w:rPr>
      </w:pPr>
      <w:r w:rsidRPr="000F6CE5">
        <w:rPr>
          <w:i/>
          <w:sz w:val="24"/>
          <w:szCs w:val="24"/>
        </w:rPr>
        <w:t>Pozitívne vplyvy na manželstvo, rodičovstvo a rodinu spočívajú v posilnení postavenia rodičov pri výchove detí v súlade s ich presvedčením, posilňujúc predmetnou úpravou uplatňovanie článku 41 ods. 4 Ústavy SR rovnako ako praktickú aplikáciu základných zásad zákona o rodine v oblasti vzdelávania detí.</w:t>
      </w:r>
    </w:p>
    <w:p w:rsidR="000C1D19" w:rsidRPr="000F6CE5" w:rsidP="009C7394">
      <w:pPr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Návrh zákona bol zaslaný na vyjadrenie Ministerstvu financií SR a </w:t>
      </w:r>
      <w:r w:rsidR="00326910">
        <w:rPr>
          <w:i/>
          <w:color w:val="000000"/>
          <w:sz w:val="24"/>
          <w:szCs w:val="24"/>
        </w:rPr>
        <w:t xml:space="preserve">Ministerstvu hospodárstva SR a ich </w:t>
      </w:r>
      <w:r>
        <w:rPr>
          <w:i/>
          <w:color w:val="000000"/>
          <w:sz w:val="24"/>
          <w:szCs w:val="24"/>
        </w:rPr>
        <w:t>stanovisk</w:t>
      </w:r>
      <w:r w:rsidR="00326910">
        <w:rPr>
          <w:i/>
          <w:color w:val="000000"/>
          <w:sz w:val="24"/>
          <w:szCs w:val="24"/>
        </w:rPr>
        <w:t>á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tvor</w:t>
      </w:r>
      <w:r w:rsidR="00326910">
        <w:rPr>
          <w:i/>
          <w:color w:val="000000"/>
          <w:sz w:val="24"/>
          <w:szCs w:val="24"/>
        </w:rPr>
        <w:t>ia</w:t>
      </w:r>
      <w:r>
        <w:rPr>
          <w:i/>
          <w:color w:val="000000"/>
          <w:sz w:val="24"/>
          <w:szCs w:val="24"/>
        </w:rPr>
        <w:t xml:space="preserve"> súčasť predkladaného materiálu.</w:t>
      </w:r>
    </w:p>
    <w:p w:rsidR="009C7394" w:rsidRPr="0089376E" w:rsidP="009C7394">
      <w:pPr>
        <w:pStyle w:val="Normlnywebov1"/>
        <w:spacing w:before="0" w:after="0"/>
        <w:jc w:val="both"/>
      </w:pPr>
    </w:p>
    <w:p w:rsidR="003D51ED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506CD"/>
    <w:rsid w:val="00091A7F"/>
    <w:rsid w:val="000C1D19"/>
    <w:rsid w:val="000F6CE5"/>
    <w:rsid w:val="001E034D"/>
    <w:rsid w:val="002B1218"/>
    <w:rsid w:val="00326910"/>
    <w:rsid w:val="003D51ED"/>
    <w:rsid w:val="00414860"/>
    <w:rsid w:val="004177CE"/>
    <w:rsid w:val="00527ABB"/>
    <w:rsid w:val="005E063E"/>
    <w:rsid w:val="0060163A"/>
    <w:rsid w:val="0076262F"/>
    <w:rsid w:val="00773849"/>
    <w:rsid w:val="0089376E"/>
    <w:rsid w:val="008C10F6"/>
    <w:rsid w:val="008F64E5"/>
    <w:rsid w:val="009C7394"/>
    <w:rsid w:val="00AD4E78"/>
    <w:rsid w:val="00C96756"/>
    <w:rsid w:val="00D81AA0"/>
    <w:rsid w:val="00D97C6B"/>
    <w:rsid w:val="00DF06AD"/>
    <w:rsid w:val="00F51A77"/>
    <w:rsid w:val="00FC5CD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Wallenfels Jozef</cp:lastModifiedBy>
  <cp:revision>2</cp:revision>
  <dcterms:created xsi:type="dcterms:W3CDTF">2025-11-06T01:12:00Z</dcterms:created>
  <dcterms:modified xsi:type="dcterms:W3CDTF">2025-11-06T01:12:00Z</dcterms:modified>
</cp:coreProperties>
</file>