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poslankyne Národnej rady Slovenskej republiky Natália Nash a  Ingrid Kosová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440/2015 Z. z. o športe a o zmene a doplnení niektorých zákonov v znení neskorších predpisov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problematika návrhu zákona nie je upravená v práve EÚ, body 4 a 5 sa nevypĺňajú.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440/2015 Z. z. o športe a o zmene a doplnení niektorých zákonov v znení neskorších predpisov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má priamy pozitívny vplyv na sociálnu inklúziu. Jedným z kľúčových pojmov, ktoré zákon definuje, je „bezpečné prostredie v športe“, ktoré musí byť rešpektujúce, spravodlivé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inkluzívne.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Zákon sa systematicky zameriava na ochranu „zraniteľných osôb“, ktoré sú často najviac ohrozené sociálnym vylúčením. </w:t>
      </w:r>
    </w:p>
    <w:p w:rsidR="00000000" w:rsidDel="00000000" w:rsidP="00000000" w:rsidRDefault="00000000" w:rsidRPr="00000000" w14:paraId="0000006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ukladá športovým organizáciám povinnosť aktívne chrániť tieto osoby pred akoukoľvek formou zneužívania, obťažovania, násilia a zanedbávania, odstraňuje zásadné bariéry, ktoré by im bránili v plnohodnotnej účasti na športových a komunitných aktivitách. </w:t>
      </w:r>
    </w:p>
    <w:p w:rsidR="00000000" w:rsidDel="00000000" w:rsidP="00000000" w:rsidRDefault="00000000" w:rsidRPr="00000000" w14:paraId="0000006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Vytvára legislatívne predpoklady na ochranu práv detí a zraniteľných osôb v športe, prispieva k vytváraniu bezpečnejšieho prostredia pre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zdravý psychický a fyzický vývoj detí,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ozvoj osobnosti mladých ľudí a zvyšuje dôveru všetkých zainteresovaných osôb v športové organizácie. </w:t>
      </w:r>
    </w:p>
    <w:p w:rsidR="00000000" w:rsidDel="00000000" w:rsidP="00000000" w:rsidRDefault="00000000" w:rsidRPr="00000000" w14:paraId="0000006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pozitívne vplýva na rodinu a rodičovstvo,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prítomnosťou „osoby zodpovednej za ochranu“ v športových organizáciách získavajú rodičia a rodiny kontaktný bod, na ktorý sa môžu obrátiť v prípade podozrení, čím sa posilňuje ich možnosť aktívne chrániť svoje deti.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nemá priamy negatívny vplyv na rozpočet verejnej správy.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Náklady spojené s implementáciou opatrení (napr. zaškolenie osôb, administratíva) budú znášať športové organizácie ako súčasť ich zodpovednosti za riadnu a bezpečnú činnosť, na ktorú im štát prispieva prostredníctvom príspevku uznanému športu.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74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jaitxGoS7/PNTsc6dY82opWg9Q==">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2025-08-13T09:13:00Z</dcterms:created>
</cp:coreProperties>
</file>