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B030E8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Dôvodová správa</w:t>
      </w:r>
    </w:p>
    <w:p w14:paraId="00000002" w14:textId="77777777" w:rsidR="00B030E8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A. Všeobecná časť</w:t>
      </w:r>
    </w:p>
    <w:p w14:paraId="00000003" w14:textId="77777777" w:rsidR="00B030E8" w:rsidRDefault="00B030E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77777777" w:rsidR="00B030E8" w:rsidRDefault="00000000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Návrh zákona, ktorým sa mení a dopĺňa zákon č. 79/2015 Z. z. o odpadoch a o zmene a doplnení niektorých zákonov v znení neskorších predpisov predkladá na rokovanie Národnej rady Slovenskej republiky poslanec Národnej rady Slovenskej republiky Michal Sabo.</w:t>
      </w:r>
    </w:p>
    <w:p w14:paraId="00000005" w14:textId="77777777" w:rsidR="00B030E8" w:rsidRDefault="00000000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Cieľom návrhu zákona je zabezpečiť, aby účelová finančná rezerva na uzatvorenie a rekultiváciu skládky, ktorú prevádzkovateľ skládky vytvára počas doby životnosti skládky čo najlepšie zodpovedala skutočnej výške nákladov na uzatvorenie a rekultiváciu skládky. Tiež je cieľom zabezpečiť, aby prevádzkovateľ skládky mohol realizovať rekultiváciu skládky z tejto účelovej finančnej rezervy riadne a včas.</w:t>
      </w:r>
    </w:p>
    <w:p w14:paraId="00000006" w14:textId="77777777" w:rsidR="00B030E8" w:rsidRDefault="00000000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Prevádzkovatelia skládok odpadov vytvárajú účelovú finančnú rezervu na uzatvorenie, rekultiváciu a následnú starostlivosť o skládku odpadov, ktorá vychádza z predpokladanej výšky nákladov na uvedené činnosti. Tento predpoklad sa však vytvára v čase, kedy skládka alebo jej časť začína svoju činnosť. Kým skládka bude skutočne uzatváraná a rekultivovaná,  prejdú desaťročia, pričom počas tohto obdobia sa menia legislatívne požiadavky na činnosť skládky, na technickú náročnosť uzatvorenia a rekultivácie, menia sa ceny vstupov, môžu sa meniť prírodné podmienky v mieste skládky a vyvíjajú sa tiež aj nové technológie. Z tohto dôvodu navrhujeme, aby prevádzkovatelia skládok prehodnotili každých 5 rokov predpokladané náklady a to aj na základe nového, aktualizovaného projektu. Prehodnotené náklady následne použije Ministerstvo životného prostredia SR na výpočet výšky príspevku do účelovej finančnej rezervy. Tým sa zabezpečí, že výsledná suma účelovej finančnej rezervy bude v čase uzatvárania skládky oveľa bližšie skutočnej potrebe. </w:t>
      </w:r>
    </w:p>
    <w:p w14:paraId="00000007" w14:textId="77777777" w:rsidR="00B030E8" w:rsidRDefault="00000000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súčasnosti je účelová finančná rezerva priebežne vytváraná na účte v Štátnej pokladnici a pri uzatváraní skládky dáva Ministerstvo životného prostredia SR písomné potvrdenie, v ktorom určí rozsah disponovania s prostriedkami účelovej finančnej rezervy potrebnými na zabezpečenie tejto činnosti. Kým prevádzkovateľovi skládky plynie lehota na jej uzavretie, ministerstvo nemá ustanovenú žiadnu lehotu na uvoľnenie potrebných finančných prostriedkov prevádzkovateľovi. V praxi to znamená, že aj keď prevádzkovateľ v súlade so zákonom vytvoril účelovú finančnú rezervu, musí rekultiváciu uhradiť z iných vlastných prostriedkov a jeho prostriedky, ktoré počas prevádzky skládky odvádzal na štátny účet, dostáva s oneskorením. Z tohto dôvodu sa navrhuje právna úprava, že ministerstvo uvoľní prostriedky účelovej finančnej rezervy najneskôr do 30 dní odo dňa vydania potvrdenia.</w:t>
      </w:r>
    </w:p>
    <w:p w14:paraId="00000008" w14:textId="77777777" w:rsidR="00B030E8" w:rsidRDefault="00000000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Predkladaný návrh zákona je v súlade s Ústavou Slovenskej republiky, ústavnými zákonmi a ostatnými všeobecne záväznými právnymi predpismi Slovenskej republiky, nálezmi Ústavného súdu Slovenskej republiky, medzinárodnými zmluvami a inými medzinárodnými dokumentami, ktorými je Slovenská republika viazaná, ako aj v súlade s právom Európskej únie.</w:t>
      </w:r>
    </w:p>
    <w:p w14:paraId="00000009" w14:textId="77777777" w:rsidR="00B030E8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Návrh zákona bude mať pozitívne a negatívne vplyvy na podnikateľské prostredie a pozitívne vplyvy na životné prostredie. Návrh zákona nebude mať vplyvy na rozpočet verejnej správy, sociálne vplyvy, vplyvy na informatizáciu spoločnosti, vplyvy na manželstvo, rodičovstvo a rodinu, ani vplyvy na služby verejnej správy pre občana.</w:t>
      </w:r>
    </w:p>
    <w:p w14:paraId="0000000A" w14:textId="77777777" w:rsidR="00B030E8" w:rsidRDefault="00B030E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77777777" w:rsidR="00B030E8" w:rsidRDefault="00B030E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77777777" w:rsidR="00B030E8" w:rsidRDefault="00B030E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B030E8" w:rsidRDefault="00B030E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E" w14:textId="77777777" w:rsidR="00B030E8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B. Osobitná časť</w:t>
      </w:r>
    </w:p>
    <w:p w14:paraId="0000000F" w14:textId="77777777" w:rsidR="00B030E8" w:rsidRDefault="00B030E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0" w14:textId="77777777" w:rsidR="00B030E8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 čl. I</w:t>
      </w:r>
    </w:p>
    <w:p w14:paraId="00000011" w14:textId="77777777" w:rsidR="00B030E8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K bodu 1 </w:t>
      </w:r>
    </w:p>
    <w:p w14:paraId="00000012" w14:textId="77777777" w:rsidR="00B030E8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Navrhuje sa, aby prevádzkovatelia skládok prehodnotili každých 5 rokov predpokladané náklady a to aj na základe nového, aktualizovaného projektu. Tým sa zabezpečí, že výsledná suma účelovej finančnej rezervy bude v čase uzatvárania skládky oveľa bližšie skutočnej potrebe. </w:t>
      </w:r>
    </w:p>
    <w:p w14:paraId="00000013" w14:textId="77777777" w:rsidR="00B030E8" w:rsidRDefault="00B030E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B030E8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K bodu 2</w:t>
      </w:r>
    </w:p>
    <w:p w14:paraId="00000015" w14:textId="77777777" w:rsidR="00B030E8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súčasnosti musí prevádzkovateľ rekultiváciu uhradiť z iných vlastných prostriedkov a jeho prostriedky, ktoré počas prevádzky skládky odvádzal na štátny účet, dostáva s oneskorením. S cieľom zabezpečiť včasné uvoľnenie finančných prostriedkov účelovej finančnej rezervy sa ustanovuje, že ministerstvo tieto prostriedky uvoľní najneskôr do 30 dní odo dňa vydania potvrdenia.</w:t>
      </w:r>
    </w:p>
    <w:p w14:paraId="00000016" w14:textId="77777777" w:rsidR="00B030E8" w:rsidRDefault="00B030E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B030E8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K bodu 3</w:t>
      </w:r>
    </w:p>
    <w:p w14:paraId="00000018" w14:textId="77777777" w:rsidR="00B030E8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Ustanovuje sa, že povinnosť prehodnotiť investičné náklady podľa § 24 ods. 2 sa vzťahuje aj na prevádzkovateľa skládky odpadov alebo jej časti uvedenej do prevádzky pred účinnosťou tohto zákona. Povinnosť prehodnotiť investičné náklady je prevádzkovateľ skládky povinný plniť prvýkrát do 31. decembra 2026 a následne každých 5 rokov tak, ako je ustanovené v § 24 ods. 2.</w:t>
      </w:r>
    </w:p>
    <w:p w14:paraId="00000019" w14:textId="77777777" w:rsidR="00B030E8" w:rsidRDefault="00B030E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A" w14:textId="77777777" w:rsidR="00B030E8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 čl. II</w:t>
      </w:r>
    </w:p>
    <w:p w14:paraId="0000001B" w14:textId="77777777" w:rsidR="00B030E8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Účinnosť návrhu zákona sa navrhuje od 1. júla 2026.</w:t>
      </w:r>
    </w:p>
    <w:sectPr w:rsidR="00B030E8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0C5B81F3-0054-4A41-9524-55D784F3210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155A97F6-6A19-4083-AAA8-3B413F13320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0E8"/>
    <w:rsid w:val="002817EF"/>
    <w:rsid w:val="00B030E8"/>
    <w:rsid w:val="00CD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A0239B-4BF2-4334-B368-B17961A29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komentra">
    <w:name w:val="annotation text"/>
    <w:link w:val="Textkoment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zNukewxhzek3AbzApweVRNkIag==">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3766</Characters>
  <Application>Microsoft Office Word</Application>
  <DocSecurity>0</DocSecurity>
  <Lines>31</Lines>
  <Paragraphs>8</Paragraphs>
  <ScaleCrop>false</ScaleCrop>
  <Company/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Gaislova</dc:creator>
  <cp:lastModifiedBy>Martina Gaislova</cp:lastModifiedBy>
  <cp:revision>2</cp:revision>
  <dcterms:created xsi:type="dcterms:W3CDTF">2025-11-05T12:42:00Z</dcterms:created>
  <dcterms:modified xsi:type="dcterms:W3CDTF">2025-11-05T12:42:00Z</dcterms:modified>
</cp:coreProperties>
</file>